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9" w:rsidRDefault="003E7333" w:rsidP="004630CD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48275" cy="4352925"/>
            <wp:effectExtent l="0" t="0" r="0" b="0"/>
            <wp:docPr id="1" name="Рисунок 1" descr="http://cs629309.vk.me/v629309144/140ef/V5iCnz_zW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309.vk.me/v629309144/140ef/V5iCnz_zW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Default="00D76FF7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Default="00D76FF7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Default="00D76FF7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Default="00D76FF7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Pr="006F1061" w:rsidRDefault="00564E69" w:rsidP="00564E69">
      <w:pPr>
        <w:rPr>
          <w:b/>
          <w:bCs/>
          <w:sz w:val="56"/>
          <w:szCs w:val="56"/>
        </w:rPr>
      </w:pPr>
      <w:r>
        <w:t xml:space="preserve">                         </w:t>
      </w:r>
      <w:r w:rsidRPr="006F1061">
        <w:rPr>
          <w:b/>
          <w:bCs/>
          <w:sz w:val="56"/>
          <w:szCs w:val="56"/>
        </w:rPr>
        <w:t xml:space="preserve">СОСТОЯНИЕ И РЕЗУЛЬТАТЫ </w:t>
      </w:r>
    </w:p>
    <w:p w:rsidR="00564E69" w:rsidRPr="006F1061" w:rsidRDefault="00564E69" w:rsidP="00564E69">
      <w:pPr>
        <w:jc w:val="center"/>
        <w:rPr>
          <w:b/>
          <w:bCs/>
          <w:sz w:val="52"/>
          <w:szCs w:val="52"/>
        </w:rPr>
      </w:pPr>
      <w:r w:rsidRPr="006F1061">
        <w:rPr>
          <w:b/>
          <w:bCs/>
          <w:sz w:val="52"/>
          <w:szCs w:val="52"/>
        </w:rPr>
        <w:t>ДЕЯТЕЛЬНОСТИ</w:t>
      </w:r>
    </w:p>
    <w:p w:rsidR="00564E69" w:rsidRPr="006F1061" w:rsidRDefault="00564E69" w:rsidP="00564E69">
      <w:pPr>
        <w:tabs>
          <w:tab w:val="left" w:pos="1740"/>
        </w:tabs>
        <w:jc w:val="center"/>
        <w:rPr>
          <w:b/>
          <w:bCs/>
          <w:sz w:val="52"/>
          <w:szCs w:val="52"/>
        </w:rPr>
      </w:pPr>
      <w:r w:rsidRPr="006F1061">
        <w:rPr>
          <w:b/>
          <w:bCs/>
          <w:sz w:val="52"/>
          <w:szCs w:val="52"/>
        </w:rPr>
        <w:t xml:space="preserve">СИСТЕМЫ ОБРАЗОВАНИЯ ГОРОДА </w:t>
      </w:r>
    </w:p>
    <w:p w:rsidR="00564E69" w:rsidRDefault="00564E69" w:rsidP="00564E69">
      <w:pPr>
        <w:tabs>
          <w:tab w:val="left" w:pos="1740"/>
        </w:tabs>
        <w:jc w:val="center"/>
        <w:rPr>
          <w:b/>
          <w:bCs/>
          <w:sz w:val="52"/>
          <w:szCs w:val="52"/>
        </w:rPr>
      </w:pPr>
      <w:r w:rsidRPr="006F1061">
        <w:rPr>
          <w:b/>
          <w:bCs/>
          <w:sz w:val="52"/>
          <w:szCs w:val="52"/>
        </w:rPr>
        <w:t>КИМРЫ</w:t>
      </w:r>
    </w:p>
    <w:p w:rsidR="00D76FF7" w:rsidRPr="006F1061" w:rsidRDefault="00D76FF7" w:rsidP="00564E69">
      <w:pPr>
        <w:tabs>
          <w:tab w:val="left" w:pos="1740"/>
        </w:tabs>
        <w:jc w:val="center"/>
        <w:rPr>
          <w:b/>
          <w:bCs/>
          <w:sz w:val="52"/>
          <w:szCs w:val="52"/>
        </w:rPr>
      </w:pPr>
    </w:p>
    <w:p w:rsidR="00564E69" w:rsidRPr="006F1061" w:rsidRDefault="00564E69" w:rsidP="00564E69">
      <w:pPr>
        <w:jc w:val="center"/>
        <w:rPr>
          <w:sz w:val="44"/>
          <w:szCs w:val="44"/>
        </w:rPr>
      </w:pPr>
      <w:r w:rsidRPr="006F1061">
        <w:rPr>
          <w:sz w:val="44"/>
          <w:szCs w:val="44"/>
        </w:rPr>
        <w:t>Публичный доклад</w:t>
      </w:r>
    </w:p>
    <w:p w:rsidR="00564E69" w:rsidRDefault="00564E69" w:rsidP="00564E69">
      <w:pPr>
        <w:jc w:val="center"/>
        <w:rPr>
          <w:sz w:val="44"/>
          <w:szCs w:val="44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Pr="00D76FF7" w:rsidRDefault="00D76FF7" w:rsidP="00D76FF7">
      <w:pPr>
        <w:spacing w:line="276" w:lineRule="auto"/>
        <w:jc w:val="center"/>
        <w:rPr>
          <w:b/>
          <w:i/>
          <w:sz w:val="32"/>
          <w:szCs w:val="32"/>
        </w:rPr>
      </w:pPr>
      <w:r w:rsidRPr="00D76FF7">
        <w:rPr>
          <w:b/>
          <w:i/>
          <w:sz w:val="32"/>
          <w:szCs w:val="32"/>
        </w:rPr>
        <w:t>201</w:t>
      </w:r>
      <w:r w:rsidR="00D04A83">
        <w:rPr>
          <w:b/>
          <w:i/>
          <w:sz w:val="32"/>
          <w:szCs w:val="32"/>
        </w:rPr>
        <w:t>5</w:t>
      </w: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564E69" w:rsidRDefault="00564E69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D76FF7" w:rsidRDefault="00D76FF7" w:rsidP="004630CD">
      <w:pPr>
        <w:spacing w:line="276" w:lineRule="auto"/>
        <w:jc w:val="center"/>
        <w:rPr>
          <w:b/>
          <w:i/>
          <w:sz w:val="28"/>
          <w:szCs w:val="28"/>
        </w:rPr>
      </w:pPr>
    </w:p>
    <w:p w:rsidR="004630CD" w:rsidRDefault="004630CD" w:rsidP="004630C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 w:rsidR="004630CD" w:rsidRDefault="004630CD" w:rsidP="004630CD">
      <w:pPr>
        <w:spacing w:line="276" w:lineRule="auto"/>
        <w:rPr>
          <w:b/>
          <w:i/>
          <w:sz w:val="28"/>
          <w:szCs w:val="28"/>
        </w:rPr>
      </w:pPr>
    </w:p>
    <w:p w:rsidR="004630CD" w:rsidRDefault="004630CD" w:rsidP="004630CD">
      <w:pPr>
        <w:spacing w:line="276" w:lineRule="auto"/>
        <w:rPr>
          <w:b/>
          <w:i/>
          <w:sz w:val="28"/>
          <w:szCs w:val="28"/>
        </w:rPr>
      </w:pPr>
    </w:p>
    <w:p w:rsidR="004630CD" w:rsidRDefault="004630CD" w:rsidP="004630C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4630CD" w:rsidRDefault="004630CD" w:rsidP="004630CD">
      <w:pPr>
        <w:spacing w:line="276" w:lineRule="auto"/>
        <w:rPr>
          <w:b/>
          <w:i/>
          <w:sz w:val="28"/>
          <w:szCs w:val="28"/>
        </w:rPr>
      </w:pPr>
    </w:p>
    <w:p w:rsidR="00971067" w:rsidRDefault="00971067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Введение………………………………………………………………….</w:t>
      </w:r>
      <w:r w:rsidR="007D0F62">
        <w:rPr>
          <w:b/>
          <w:i/>
          <w:sz w:val="28"/>
          <w:szCs w:val="28"/>
        </w:rPr>
        <w:t xml:space="preserve">стр. </w:t>
      </w:r>
      <w:r w:rsidR="00A37155">
        <w:rPr>
          <w:b/>
          <w:i/>
          <w:sz w:val="28"/>
          <w:szCs w:val="28"/>
        </w:rPr>
        <w:t>4</w:t>
      </w:r>
    </w:p>
    <w:p w:rsidR="00971067" w:rsidRDefault="00971067" w:rsidP="00971067">
      <w:pPr>
        <w:spacing w:line="276" w:lineRule="auto"/>
        <w:ind w:left="720"/>
        <w:rPr>
          <w:b/>
          <w:i/>
          <w:sz w:val="28"/>
          <w:szCs w:val="28"/>
        </w:rPr>
      </w:pPr>
    </w:p>
    <w:p w:rsidR="004630CD" w:rsidRDefault="004630CD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муниципальной системы образования……………</w:t>
      </w:r>
      <w:r w:rsidR="007D0F62">
        <w:rPr>
          <w:b/>
          <w:i/>
          <w:sz w:val="28"/>
          <w:szCs w:val="28"/>
        </w:rPr>
        <w:t>.стр. 6</w:t>
      </w:r>
    </w:p>
    <w:p w:rsidR="004630CD" w:rsidRDefault="004630CD" w:rsidP="004630CD">
      <w:pPr>
        <w:spacing w:line="276" w:lineRule="auto"/>
        <w:ind w:left="720"/>
        <w:rPr>
          <w:b/>
          <w:i/>
          <w:sz w:val="28"/>
          <w:szCs w:val="28"/>
        </w:rPr>
      </w:pPr>
    </w:p>
    <w:p w:rsidR="004630CD" w:rsidRDefault="004630CD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Доступность образования…………………………………………</w:t>
      </w:r>
      <w:r w:rsidR="007D0F62">
        <w:rPr>
          <w:b/>
          <w:i/>
          <w:sz w:val="28"/>
          <w:szCs w:val="28"/>
        </w:rPr>
        <w:t>…стр.</w:t>
      </w:r>
      <w:r w:rsidR="003C5429">
        <w:rPr>
          <w:b/>
          <w:i/>
          <w:sz w:val="28"/>
          <w:szCs w:val="28"/>
        </w:rPr>
        <w:t>6</w:t>
      </w:r>
      <w:r w:rsidR="007D0F62">
        <w:rPr>
          <w:b/>
          <w:i/>
          <w:sz w:val="28"/>
          <w:szCs w:val="28"/>
        </w:rPr>
        <w:t xml:space="preserve">  </w:t>
      </w:r>
    </w:p>
    <w:p w:rsidR="004630CD" w:rsidRDefault="004630CD" w:rsidP="004630CD">
      <w:pPr>
        <w:pStyle w:val="a4"/>
        <w:rPr>
          <w:b/>
          <w:i/>
          <w:sz w:val="28"/>
          <w:szCs w:val="28"/>
        </w:rPr>
      </w:pPr>
    </w:p>
    <w:p w:rsidR="004630CD" w:rsidRDefault="004630CD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деятельности системы образования………………</w:t>
      </w:r>
      <w:r w:rsidR="007D0F62" w:rsidRPr="007D0F62">
        <w:rPr>
          <w:b/>
          <w:i/>
          <w:sz w:val="28"/>
          <w:szCs w:val="28"/>
        </w:rPr>
        <w:t xml:space="preserve"> </w:t>
      </w:r>
      <w:r w:rsidR="007D0F62">
        <w:rPr>
          <w:b/>
          <w:i/>
          <w:sz w:val="28"/>
          <w:szCs w:val="28"/>
        </w:rPr>
        <w:t>стр. 12</w:t>
      </w:r>
    </w:p>
    <w:p w:rsidR="004630CD" w:rsidRDefault="004630CD" w:rsidP="004630CD">
      <w:pPr>
        <w:spacing w:line="276" w:lineRule="auto"/>
        <w:ind w:left="720"/>
        <w:rPr>
          <w:b/>
          <w:i/>
          <w:sz w:val="28"/>
          <w:szCs w:val="28"/>
        </w:rPr>
      </w:pPr>
    </w:p>
    <w:p w:rsidR="004630CD" w:rsidRDefault="004630CD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Условия обучения и эффективность использования </w:t>
      </w:r>
      <w:r w:rsidR="007D0F62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есурсов……</w:t>
      </w:r>
      <w:r w:rsidR="007D0F62">
        <w:rPr>
          <w:b/>
          <w:i/>
          <w:sz w:val="28"/>
          <w:szCs w:val="28"/>
        </w:rPr>
        <w:t>стр.</w:t>
      </w:r>
      <w:r w:rsidR="00037148" w:rsidRPr="00037148">
        <w:rPr>
          <w:b/>
          <w:i/>
          <w:sz w:val="28"/>
          <w:szCs w:val="28"/>
        </w:rPr>
        <w:t>32</w:t>
      </w:r>
    </w:p>
    <w:p w:rsidR="004630CD" w:rsidRDefault="004630CD" w:rsidP="004630CD">
      <w:pPr>
        <w:spacing w:line="276" w:lineRule="auto"/>
        <w:ind w:left="720"/>
        <w:rPr>
          <w:b/>
          <w:i/>
          <w:sz w:val="28"/>
          <w:szCs w:val="28"/>
        </w:rPr>
      </w:pPr>
    </w:p>
    <w:p w:rsidR="004630CD" w:rsidRDefault="004630CD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Меры по развитию системы образования г. Кимры………………</w:t>
      </w:r>
      <w:r w:rsidR="007D0F62">
        <w:rPr>
          <w:b/>
          <w:i/>
          <w:sz w:val="28"/>
          <w:szCs w:val="28"/>
        </w:rPr>
        <w:t>стр.</w:t>
      </w:r>
      <w:r w:rsidR="003C5429">
        <w:rPr>
          <w:b/>
          <w:i/>
          <w:sz w:val="28"/>
          <w:szCs w:val="28"/>
        </w:rPr>
        <w:t>3</w:t>
      </w:r>
      <w:r w:rsidR="00037148" w:rsidRPr="00037148">
        <w:rPr>
          <w:b/>
          <w:i/>
          <w:sz w:val="28"/>
          <w:szCs w:val="28"/>
        </w:rPr>
        <w:t>8</w:t>
      </w:r>
    </w:p>
    <w:p w:rsidR="00A37155" w:rsidRDefault="00A37155" w:rsidP="00A37155">
      <w:pPr>
        <w:spacing w:line="276" w:lineRule="auto"/>
        <w:rPr>
          <w:b/>
          <w:i/>
          <w:sz w:val="28"/>
          <w:szCs w:val="28"/>
        </w:rPr>
      </w:pPr>
    </w:p>
    <w:p w:rsidR="00A37155" w:rsidRDefault="003C5429" w:rsidP="00FB7B9A">
      <w:pPr>
        <w:numPr>
          <w:ilvl w:val="0"/>
          <w:numId w:val="5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(р</w:t>
      </w:r>
      <w:r w:rsidR="00A37155">
        <w:rPr>
          <w:b/>
          <w:i/>
          <w:sz w:val="28"/>
          <w:szCs w:val="28"/>
        </w:rPr>
        <w:t>ешения, принятые по итогам общественного обсуждения</w:t>
      </w:r>
      <w:r>
        <w:rPr>
          <w:b/>
          <w:i/>
          <w:sz w:val="28"/>
          <w:szCs w:val="28"/>
        </w:rPr>
        <w:t>)…………………………………………………….</w:t>
      </w:r>
      <w:r w:rsidR="00A37155">
        <w:rPr>
          <w:b/>
          <w:i/>
          <w:sz w:val="28"/>
          <w:szCs w:val="28"/>
        </w:rPr>
        <w:t>……..стр.</w:t>
      </w:r>
      <w:r w:rsidR="00037148" w:rsidRPr="00037148">
        <w:rPr>
          <w:b/>
          <w:i/>
          <w:sz w:val="28"/>
          <w:szCs w:val="28"/>
        </w:rPr>
        <w:t>41</w:t>
      </w:r>
    </w:p>
    <w:p w:rsidR="004630CD" w:rsidRDefault="004630CD" w:rsidP="004630CD">
      <w:pPr>
        <w:spacing w:line="276" w:lineRule="auto"/>
        <w:ind w:left="360"/>
        <w:rPr>
          <w:b/>
          <w:i/>
          <w:sz w:val="28"/>
          <w:szCs w:val="28"/>
        </w:rPr>
      </w:pPr>
    </w:p>
    <w:p w:rsidR="004630CD" w:rsidRDefault="004630CD" w:rsidP="00666FC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AC53F0" w:rsidRPr="009D2354" w:rsidRDefault="00AC53F0" w:rsidP="002907A8">
      <w:pPr>
        <w:spacing w:line="276" w:lineRule="auto"/>
        <w:ind w:left="-567" w:firstLine="567"/>
        <w:rPr>
          <w:sz w:val="28"/>
          <w:szCs w:val="28"/>
        </w:rPr>
      </w:pPr>
      <w:r w:rsidRPr="009D2354">
        <w:rPr>
          <w:sz w:val="28"/>
          <w:szCs w:val="28"/>
        </w:rPr>
        <w:t>В последние годы внимание и требовательность к образованию со стороны родителей, общественности, власти значительно возросли. Доступность качественного образования для разных слоев населения рассматривается как необходимое условие достойного будущего, как для отдельного человека, так и для государства в целом.</w:t>
      </w:r>
    </w:p>
    <w:p w:rsidR="009D2354" w:rsidRPr="009D2354" w:rsidRDefault="009D2354" w:rsidP="002907A8">
      <w:pPr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В жизни любого человека образование является важнейшим инструментом, при помощи которого он, получив его, в дальнейшем максимально полно должен реализовать себя.</w:t>
      </w:r>
    </w:p>
    <w:p w:rsidR="009D2354" w:rsidRP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Образование должно помочь человеку осознать свою жизненную цель и выстроить траекторию ее достижения. Муниципальная система образования призвана реализовать право граждан на получение основного общего образования, закрепленное в Зак</w:t>
      </w:r>
      <w:r w:rsidR="00405B06">
        <w:rPr>
          <w:rFonts w:eastAsia="TimesNewRomanPSMT"/>
          <w:sz w:val="28"/>
          <w:szCs w:val="28"/>
        </w:rPr>
        <w:t>оне Российской Федерации от 29.12</w:t>
      </w:r>
      <w:r w:rsidRPr="009D2354">
        <w:rPr>
          <w:rFonts w:eastAsia="TimesNewRomanPSMT"/>
          <w:sz w:val="28"/>
          <w:szCs w:val="28"/>
        </w:rPr>
        <w:t>.</w:t>
      </w:r>
      <w:r w:rsidR="00405B06">
        <w:rPr>
          <w:rFonts w:eastAsia="TimesNewRomanPSMT"/>
          <w:sz w:val="28"/>
          <w:szCs w:val="28"/>
        </w:rPr>
        <w:t>12</w:t>
      </w:r>
      <w:r w:rsidRPr="009D2354">
        <w:rPr>
          <w:rFonts w:eastAsia="TimesNewRomanPSMT"/>
          <w:sz w:val="28"/>
          <w:szCs w:val="28"/>
        </w:rPr>
        <w:t xml:space="preserve"> №</w:t>
      </w:r>
      <w:r w:rsidR="00405B06">
        <w:rPr>
          <w:rFonts w:eastAsia="TimesNewRomanPSMT"/>
          <w:sz w:val="28"/>
          <w:szCs w:val="28"/>
        </w:rPr>
        <w:t>273-ФЗ</w:t>
      </w:r>
      <w:r w:rsidRPr="009D2354">
        <w:rPr>
          <w:rFonts w:eastAsia="TimesNewRomanPSMT"/>
          <w:sz w:val="28"/>
          <w:szCs w:val="28"/>
        </w:rPr>
        <w:t xml:space="preserve"> «Об образовании</w:t>
      </w:r>
      <w:r w:rsidR="00405B06">
        <w:rPr>
          <w:rFonts w:eastAsia="TimesNewRomanPSMT"/>
          <w:sz w:val="28"/>
          <w:szCs w:val="28"/>
        </w:rPr>
        <w:t xml:space="preserve"> в РФ</w:t>
      </w:r>
      <w:r w:rsidRPr="009D2354">
        <w:rPr>
          <w:rFonts w:eastAsia="TimesNewRomanPSMT"/>
          <w:sz w:val="28"/>
          <w:szCs w:val="28"/>
        </w:rPr>
        <w:t>».</w:t>
      </w:r>
    </w:p>
    <w:p w:rsidR="009D2354" w:rsidRP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 xml:space="preserve">Что происходит в муниципальной системе образования города </w:t>
      </w:r>
      <w:r>
        <w:rPr>
          <w:rFonts w:eastAsia="TimesNewRomanPSMT"/>
          <w:sz w:val="28"/>
          <w:szCs w:val="28"/>
        </w:rPr>
        <w:t>Кимры</w:t>
      </w:r>
      <w:r w:rsidRPr="009D2354">
        <w:rPr>
          <w:rFonts w:eastAsia="TimesNewRomanPSMT"/>
          <w:sz w:val="28"/>
          <w:szCs w:val="28"/>
        </w:rPr>
        <w:t>? С какими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 xml:space="preserve">проблемами она сталкивается сегодня и на что нацелена в будущем? Всесторонне </w:t>
      </w:r>
      <w:r w:rsidRPr="009D2354">
        <w:rPr>
          <w:rFonts w:eastAsia="TimesNewRomanPSMT"/>
          <w:sz w:val="28"/>
          <w:szCs w:val="28"/>
        </w:rPr>
        <w:lastRenderedPageBreak/>
        <w:t>представить общественности ответы на эти и другие вопросы – цель данного доклада. Документ является аналитическим описанием современной действительности, его назначение не только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 xml:space="preserve">привлечь внимание граждан к важной отрасли муниципалитета - «Образование», но и способствовать вовлечению большого круга </w:t>
      </w:r>
      <w:r w:rsidR="00405B06"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>людей к участию в ее управлении.</w:t>
      </w:r>
    </w:p>
    <w:p w:rsidR="009D2354" w:rsidRP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В докладе представлена структура муниципальной систем</w:t>
      </w:r>
      <w:r>
        <w:rPr>
          <w:rFonts w:eastAsia="TimesNewRomanPSMT"/>
          <w:sz w:val="28"/>
          <w:szCs w:val="28"/>
        </w:rPr>
        <w:t>ы</w:t>
      </w:r>
      <w:r w:rsidRPr="009D2354">
        <w:rPr>
          <w:rFonts w:eastAsia="TimesNewRomanPSMT"/>
          <w:sz w:val="28"/>
          <w:szCs w:val="28"/>
        </w:rPr>
        <w:t xml:space="preserve"> образования.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>В таблицах и диаграммах дана информационная карта системы по состоянию на 31 августа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1</w:t>
      </w:r>
      <w:r w:rsidR="00EA3938">
        <w:rPr>
          <w:rFonts w:eastAsia="TimesNewRomanPSMT"/>
          <w:sz w:val="28"/>
          <w:szCs w:val="28"/>
        </w:rPr>
        <w:t>5</w:t>
      </w:r>
      <w:r w:rsidRPr="009D2354">
        <w:rPr>
          <w:rFonts w:eastAsia="TimesNewRomanPSMT"/>
          <w:sz w:val="28"/>
          <w:szCs w:val="28"/>
        </w:rPr>
        <w:t xml:space="preserve"> года. </w:t>
      </w:r>
    </w:p>
    <w:p w:rsidR="009D2354" w:rsidRP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Сформулированы цели и задачи деятельности муниципальной системы</w:t>
      </w:r>
    </w:p>
    <w:p w:rsidR="009D2354" w:rsidRPr="009D2354" w:rsidRDefault="009D2354" w:rsidP="009A6AF2">
      <w:pPr>
        <w:autoSpaceDE w:val="0"/>
        <w:autoSpaceDN w:val="0"/>
        <w:adjustRightInd w:val="0"/>
        <w:spacing w:line="276" w:lineRule="auto"/>
        <w:ind w:left="-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образования, указана динамика ее результатов и основные проблемы (финансовое и материально-техническое обеспечение, обеспечение условий безопасности образовательного процесса и охраны здоровья детей, развитие информационного пространства образовательных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>учреждений города, оптимизация сети, кадровая политика, качество обучения и воспитания).</w:t>
      </w:r>
    </w:p>
    <w:p w:rsid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>Намечены перспективы развития муниципального дошкольного, общего и дополнительного</w:t>
      </w:r>
      <w:r>
        <w:rPr>
          <w:rFonts w:eastAsia="TimesNewRomanPSMT"/>
          <w:sz w:val="28"/>
          <w:szCs w:val="28"/>
        </w:rPr>
        <w:t xml:space="preserve">  </w:t>
      </w:r>
      <w:r w:rsidRPr="009D2354">
        <w:rPr>
          <w:rFonts w:eastAsia="TimesNewRomanPSMT"/>
          <w:sz w:val="28"/>
          <w:szCs w:val="28"/>
        </w:rPr>
        <w:t>образования в контексте современной модели образования и национальной образовательной</w:t>
      </w:r>
      <w:r>
        <w:rPr>
          <w:rFonts w:eastAsia="TimesNewRomanPSMT"/>
          <w:sz w:val="28"/>
          <w:szCs w:val="28"/>
        </w:rPr>
        <w:t xml:space="preserve"> </w:t>
      </w:r>
      <w:r w:rsidRPr="009D2354">
        <w:rPr>
          <w:rFonts w:eastAsia="TimesNewRomanPSMT"/>
          <w:sz w:val="28"/>
          <w:szCs w:val="28"/>
        </w:rPr>
        <w:t>инициативы «Наша новая школа».</w:t>
      </w:r>
    </w:p>
    <w:p w:rsidR="009D2354" w:rsidRPr="009D2354" w:rsidRDefault="009D2354" w:rsidP="002907A8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354">
        <w:rPr>
          <w:sz w:val="28"/>
          <w:szCs w:val="28"/>
        </w:rPr>
        <w:t>Настоящий доклад адресован работникам образовательных учреждений, органам представительной и исполнительной власти, общественным организациям, Управляющим Советам МОУ, родительскому активу и другим заинтересованным лицам.</w:t>
      </w:r>
    </w:p>
    <w:p w:rsidR="009D2354" w:rsidRPr="009D2354" w:rsidRDefault="009D2354" w:rsidP="002907A8">
      <w:pPr>
        <w:autoSpaceDE w:val="0"/>
        <w:autoSpaceDN w:val="0"/>
        <w:adjustRightInd w:val="0"/>
        <w:spacing w:line="276" w:lineRule="auto"/>
        <w:ind w:left="-567" w:firstLine="567"/>
        <w:rPr>
          <w:rFonts w:eastAsia="TimesNewRomanPSMT"/>
          <w:sz w:val="28"/>
          <w:szCs w:val="28"/>
        </w:rPr>
      </w:pPr>
    </w:p>
    <w:p w:rsidR="00AC53F0" w:rsidRDefault="009D2354" w:rsidP="002907A8">
      <w:pPr>
        <w:spacing w:line="276" w:lineRule="auto"/>
        <w:ind w:left="-567" w:firstLine="567"/>
        <w:rPr>
          <w:rFonts w:eastAsia="TimesNewRomanPSMT"/>
          <w:sz w:val="28"/>
          <w:szCs w:val="28"/>
        </w:rPr>
      </w:pPr>
      <w:r w:rsidRPr="009D2354">
        <w:rPr>
          <w:rFonts w:eastAsia="TimesNewRomanPSMT"/>
          <w:sz w:val="28"/>
          <w:szCs w:val="28"/>
        </w:rPr>
        <w:t xml:space="preserve">Доклад подготовлен </w:t>
      </w:r>
      <w:r>
        <w:rPr>
          <w:rFonts w:eastAsia="TimesNewRomanPSMT"/>
          <w:sz w:val="28"/>
          <w:szCs w:val="28"/>
        </w:rPr>
        <w:t>отделом</w:t>
      </w:r>
      <w:r w:rsidRPr="009D2354">
        <w:rPr>
          <w:rFonts w:eastAsia="TimesNewRomanPSMT"/>
          <w:sz w:val="28"/>
          <w:szCs w:val="28"/>
        </w:rPr>
        <w:t xml:space="preserve"> образования администрации города </w:t>
      </w:r>
      <w:r>
        <w:rPr>
          <w:rFonts w:eastAsia="TimesNewRomanPSMT"/>
          <w:sz w:val="28"/>
          <w:szCs w:val="28"/>
        </w:rPr>
        <w:t>Кимры</w:t>
      </w:r>
      <w:r w:rsidRPr="009D2354">
        <w:rPr>
          <w:rFonts w:eastAsia="TimesNewRomanPSMT"/>
          <w:sz w:val="28"/>
          <w:szCs w:val="28"/>
        </w:rPr>
        <w:t>.</w:t>
      </w:r>
    </w:p>
    <w:p w:rsidR="00147C07" w:rsidRDefault="00147C07" w:rsidP="002907A8">
      <w:pPr>
        <w:spacing w:line="276" w:lineRule="auto"/>
        <w:ind w:left="-567" w:firstLine="567"/>
        <w:rPr>
          <w:rFonts w:eastAsia="TimesNewRomanPSMT"/>
          <w:sz w:val="28"/>
          <w:szCs w:val="28"/>
        </w:rPr>
      </w:pPr>
    </w:p>
    <w:p w:rsidR="00147C07" w:rsidRDefault="00147C07" w:rsidP="002907A8">
      <w:pPr>
        <w:spacing w:line="276" w:lineRule="auto"/>
        <w:ind w:left="-567" w:firstLine="567"/>
        <w:rPr>
          <w:rFonts w:eastAsia="TimesNewRomanPSMT"/>
          <w:sz w:val="28"/>
          <w:szCs w:val="28"/>
        </w:rPr>
      </w:pPr>
    </w:p>
    <w:p w:rsidR="00147C07" w:rsidRDefault="00147C07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037148" w:rsidRPr="009D2354" w:rsidRDefault="00037148" w:rsidP="002907A8">
      <w:pPr>
        <w:spacing w:line="276" w:lineRule="auto"/>
        <w:ind w:left="-567" w:firstLine="567"/>
        <w:rPr>
          <w:sz w:val="28"/>
          <w:szCs w:val="28"/>
        </w:rPr>
      </w:pPr>
    </w:p>
    <w:p w:rsidR="00E31301" w:rsidRDefault="00E31301" w:rsidP="002907A8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37148" w:rsidRPr="00037148" w:rsidRDefault="00037148" w:rsidP="00037148">
      <w:pPr>
        <w:spacing w:line="276" w:lineRule="auto"/>
        <w:rPr>
          <w:b/>
          <w:i/>
          <w:sz w:val="28"/>
          <w:szCs w:val="28"/>
        </w:rPr>
      </w:pPr>
    </w:p>
    <w:p w:rsidR="00AC53F0" w:rsidRPr="00147C07" w:rsidRDefault="00564E69" w:rsidP="00FB7B9A">
      <w:pPr>
        <w:numPr>
          <w:ilvl w:val="0"/>
          <w:numId w:val="2"/>
        </w:numPr>
        <w:spacing w:line="276" w:lineRule="auto"/>
        <w:ind w:left="-567" w:firstLine="567"/>
        <w:jc w:val="center"/>
        <w:rPr>
          <w:b/>
          <w:i/>
          <w:sz w:val="28"/>
          <w:szCs w:val="28"/>
        </w:rPr>
      </w:pPr>
      <w:r w:rsidRPr="00147C07">
        <w:rPr>
          <w:b/>
          <w:i/>
          <w:sz w:val="28"/>
          <w:szCs w:val="28"/>
        </w:rPr>
        <w:lastRenderedPageBreak/>
        <w:t>В</w:t>
      </w:r>
      <w:r w:rsidR="00147C07">
        <w:rPr>
          <w:b/>
          <w:i/>
          <w:sz w:val="28"/>
          <w:szCs w:val="28"/>
        </w:rPr>
        <w:t>ведение</w:t>
      </w:r>
    </w:p>
    <w:p w:rsidR="00147C07" w:rsidRPr="00147C07" w:rsidRDefault="00147C07" w:rsidP="00147C07">
      <w:pPr>
        <w:spacing w:line="276" w:lineRule="auto"/>
        <w:rPr>
          <w:b/>
          <w:i/>
          <w:sz w:val="28"/>
          <w:szCs w:val="28"/>
        </w:rPr>
      </w:pPr>
    </w:p>
    <w:p w:rsidR="004736C8" w:rsidRPr="00147C07" w:rsidRDefault="004736C8" w:rsidP="00FB7B9A">
      <w:pPr>
        <w:numPr>
          <w:ilvl w:val="1"/>
          <w:numId w:val="2"/>
        </w:numPr>
        <w:spacing w:line="276" w:lineRule="auto"/>
        <w:ind w:left="-567" w:firstLine="567"/>
        <w:jc w:val="center"/>
        <w:rPr>
          <w:b/>
          <w:i/>
          <w:sz w:val="28"/>
          <w:szCs w:val="28"/>
        </w:rPr>
      </w:pPr>
      <w:r w:rsidRPr="00147C07">
        <w:rPr>
          <w:b/>
          <w:i/>
          <w:sz w:val="28"/>
          <w:szCs w:val="28"/>
        </w:rPr>
        <w:t>Социально-экономическое развитие города</w:t>
      </w:r>
    </w:p>
    <w:p w:rsidR="00D60AEA" w:rsidRPr="00103857" w:rsidRDefault="00D60AEA" w:rsidP="002907A8">
      <w:pPr>
        <w:shd w:val="clear" w:color="auto" w:fill="FFFFFF"/>
        <w:ind w:left="-567" w:right="7" w:firstLine="567"/>
        <w:rPr>
          <w:sz w:val="28"/>
          <w:szCs w:val="28"/>
        </w:rPr>
      </w:pPr>
      <w:r w:rsidRPr="00103857">
        <w:rPr>
          <w:color w:val="000000"/>
          <w:spacing w:val="6"/>
          <w:sz w:val="28"/>
          <w:szCs w:val="28"/>
        </w:rPr>
        <w:t xml:space="preserve">Город Кимры был основан в июне 1917 года, до этого </w:t>
      </w:r>
      <w:r w:rsidRPr="00103857">
        <w:rPr>
          <w:color w:val="000000"/>
          <w:sz w:val="28"/>
          <w:szCs w:val="28"/>
        </w:rPr>
        <w:t xml:space="preserve">было торгово-промышленное село, прославившееся как обувное царство, </w:t>
      </w:r>
      <w:r w:rsidRPr="00103857">
        <w:rPr>
          <w:color w:val="000000"/>
          <w:spacing w:val="-1"/>
          <w:sz w:val="28"/>
          <w:szCs w:val="28"/>
        </w:rPr>
        <w:t>обувавшее царскую армию.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z w:val="28"/>
          <w:szCs w:val="28"/>
        </w:rPr>
        <w:t>Площ</w:t>
      </w:r>
      <w:r>
        <w:rPr>
          <w:color w:val="000000"/>
          <w:sz w:val="28"/>
          <w:szCs w:val="28"/>
        </w:rPr>
        <w:t>адь территории города –</w:t>
      </w:r>
      <w:r w:rsidRPr="00103857">
        <w:rPr>
          <w:color w:val="000000"/>
          <w:sz w:val="28"/>
          <w:szCs w:val="28"/>
        </w:rPr>
        <w:t xml:space="preserve"> 43,6 кв.</w:t>
      </w:r>
      <w:r>
        <w:rPr>
          <w:color w:val="000000"/>
          <w:sz w:val="28"/>
          <w:szCs w:val="28"/>
        </w:rPr>
        <w:t xml:space="preserve"> </w:t>
      </w:r>
      <w:r w:rsidRPr="00103857">
        <w:rPr>
          <w:color w:val="000000"/>
          <w:sz w:val="28"/>
          <w:szCs w:val="28"/>
        </w:rPr>
        <w:t>км.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pacing w:val="5"/>
          <w:sz w:val="28"/>
          <w:szCs w:val="28"/>
        </w:rPr>
        <w:t xml:space="preserve">Город расположен на берегах великой реки Волга, на юго-востоке </w:t>
      </w:r>
      <w:r w:rsidRPr="00103857">
        <w:rPr>
          <w:color w:val="000000"/>
          <w:spacing w:val="-1"/>
          <w:sz w:val="28"/>
          <w:szCs w:val="28"/>
        </w:rPr>
        <w:t>Тверск</w:t>
      </w:r>
      <w:r>
        <w:rPr>
          <w:color w:val="000000"/>
          <w:spacing w:val="-1"/>
          <w:sz w:val="28"/>
          <w:szCs w:val="28"/>
        </w:rPr>
        <w:t>ой области на расстоянии 10</w:t>
      </w:r>
      <w:r w:rsidR="00963A9E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км</w:t>
      </w:r>
      <w:r w:rsidRPr="00103857">
        <w:rPr>
          <w:color w:val="000000"/>
          <w:spacing w:val="-1"/>
          <w:sz w:val="28"/>
          <w:szCs w:val="28"/>
        </w:rPr>
        <w:t xml:space="preserve"> от г</w:t>
      </w:r>
      <w:r w:rsidR="00963A9E">
        <w:rPr>
          <w:color w:val="000000"/>
          <w:spacing w:val="-1"/>
          <w:sz w:val="28"/>
          <w:szCs w:val="28"/>
        </w:rPr>
        <w:t>орода</w:t>
      </w:r>
      <w:r w:rsidRPr="00103857">
        <w:rPr>
          <w:color w:val="000000"/>
          <w:spacing w:val="-1"/>
          <w:sz w:val="28"/>
          <w:szCs w:val="28"/>
        </w:rPr>
        <w:t xml:space="preserve"> Твери и </w:t>
      </w:r>
      <w:smartTag w:uri="urn:schemas-microsoft-com:office:smarttags" w:element="metricconverter">
        <w:smartTagPr>
          <w:attr w:name="ProductID" w:val="145 км"/>
        </w:smartTagPr>
        <w:r w:rsidRPr="00103857">
          <w:rPr>
            <w:color w:val="000000"/>
            <w:spacing w:val="-1"/>
            <w:sz w:val="28"/>
            <w:szCs w:val="28"/>
          </w:rPr>
          <w:t>145 км</w:t>
        </w:r>
      </w:smartTag>
      <w:r w:rsidRPr="00103857">
        <w:rPr>
          <w:color w:val="000000"/>
          <w:spacing w:val="-1"/>
          <w:sz w:val="28"/>
          <w:szCs w:val="28"/>
        </w:rPr>
        <w:t xml:space="preserve"> от г</w:t>
      </w:r>
      <w:r w:rsidR="00963A9E">
        <w:rPr>
          <w:color w:val="000000"/>
          <w:spacing w:val="-1"/>
          <w:sz w:val="28"/>
          <w:szCs w:val="28"/>
        </w:rPr>
        <w:t>орода</w:t>
      </w:r>
      <w:r w:rsidRPr="00103857">
        <w:rPr>
          <w:color w:val="000000"/>
          <w:spacing w:val="-1"/>
          <w:sz w:val="28"/>
          <w:szCs w:val="28"/>
        </w:rPr>
        <w:t xml:space="preserve"> Москвы, </w:t>
      </w:r>
      <w:r w:rsidRPr="00103857">
        <w:rPr>
          <w:color w:val="000000"/>
          <w:sz w:val="28"/>
          <w:szCs w:val="28"/>
        </w:rPr>
        <w:t>имеет с ними удобную железнодорожную и автомобильную связь. В городе проходят ветки Московской и Октябрьской железных дорог.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pacing w:val="-1"/>
          <w:sz w:val="28"/>
          <w:szCs w:val="28"/>
        </w:rPr>
        <w:t>Между городами и большинством населенных пунктов района поддерживается регулярное автобусное сообщение.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pacing w:val="4"/>
          <w:sz w:val="28"/>
          <w:szCs w:val="28"/>
        </w:rPr>
        <w:t xml:space="preserve">На территории города имеется свой порт, проходят туристические </w:t>
      </w:r>
      <w:r w:rsidRPr="00103857">
        <w:rPr>
          <w:color w:val="000000"/>
          <w:spacing w:val="-1"/>
          <w:sz w:val="28"/>
          <w:szCs w:val="28"/>
        </w:rPr>
        <w:t>маршруты как по р. Волга, так и по территории города.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pacing w:val="-2"/>
          <w:sz w:val="28"/>
          <w:szCs w:val="28"/>
        </w:rPr>
        <w:t xml:space="preserve">В городе также </w:t>
      </w:r>
      <w:r>
        <w:rPr>
          <w:color w:val="000000"/>
          <w:spacing w:val="-2"/>
          <w:sz w:val="28"/>
          <w:szCs w:val="28"/>
        </w:rPr>
        <w:t xml:space="preserve">есть </w:t>
      </w:r>
      <w:r w:rsidRPr="00103857">
        <w:rPr>
          <w:color w:val="000000"/>
          <w:spacing w:val="-2"/>
          <w:sz w:val="28"/>
          <w:szCs w:val="28"/>
        </w:rPr>
        <w:t xml:space="preserve">Кимрский драматический театр, здание которого </w:t>
      </w:r>
      <w:r w:rsidRPr="00103857">
        <w:rPr>
          <w:color w:val="000000"/>
          <w:spacing w:val="-1"/>
          <w:sz w:val="28"/>
          <w:szCs w:val="28"/>
        </w:rPr>
        <w:t>было построено в 1942 году. На берегу Волги на средства жителей города и района воздвигнут обелиск Победы.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pacing w:val="8"/>
          <w:sz w:val="28"/>
          <w:szCs w:val="28"/>
        </w:rPr>
        <w:t>К настоящему времени в г</w:t>
      </w:r>
      <w:r w:rsidR="00963A9E">
        <w:rPr>
          <w:color w:val="000000"/>
          <w:spacing w:val="8"/>
          <w:sz w:val="28"/>
          <w:szCs w:val="28"/>
        </w:rPr>
        <w:t>орода</w:t>
      </w:r>
      <w:r w:rsidRPr="00103857">
        <w:rPr>
          <w:color w:val="000000"/>
          <w:spacing w:val="8"/>
          <w:sz w:val="28"/>
          <w:szCs w:val="28"/>
        </w:rPr>
        <w:t xml:space="preserve"> Кимры наиболее развиты следующие </w:t>
      </w:r>
      <w:r w:rsidRPr="00103857">
        <w:rPr>
          <w:color w:val="000000"/>
          <w:spacing w:val="-5"/>
          <w:sz w:val="28"/>
          <w:szCs w:val="28"/>
        </w:rPr>
        <w:t>отрасли:</w:t>
      </w:r>
    </w:p>
    <w:p w:rsidR="009F2FA3" w:rsidRPr="009F2FA3" w:rsidRDefault="009F2FA3" w:rsidP="009F2FA3">
      <w:pPr>
        <w:shd w:val="clear" w:color="auto" w:fill="FFFFFF"/>
        <w:tabs>
          <w:tab w:val="left" w:pos="706"/>
        </w:tabs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F2FA3">
        <w:rPr>
          <w:color w:val="000000"/>
          <w:sz w:val="28"/>
          <w:szCs w:val="28"/>
        </w:rPr>
        <w:t>ромышленность города Кимры представлена следующими предприятиями:</w:t>
      </w:r>
    </w:p>
    <w:p w:rsidR="009F2FA3" w:rsidRPr="009F2FA3" w:rsidRDefault="009F2FA3" w:rsidP="009F2FA3">
      <w:pPr>
        <w:shd w:val="clear" w:color="auto" w:fill="FFFFFF"/>
        <w:tabs>
          <w:tab w:val="left" w:pos="706"/>
        </w:tabs>
        <w:ind w:left="-567" w:firstLine="567"/>
        <w:rPr>
          <w:color w:val="000000"/>
          <w:sz w:val="28"/>
          <w:szCs w:val="28"/>
        </w:rPr>
      </w:pPr>
      <w:r w:rsidRPr="009F2FA3">
        <w:rPr>
          <w:color w:val="000000"/>
          <w:sz w:val="28"/>
          <w:szCs w:val="28"/>
        </w:rPr>
        <w:t>ОАО «Савёловский машиностроительный завод»</w:t>
      </w:r>
      <w:r>
        <w:rPr>
          <w:color w:val="000000"/>
          <w:sz w:val="28"/>
          <w:szCs w:val="28"/>
        </w:rPr>
        <w:t xml:space="preserve"> (п</w:t>
      </w:r>
      <w:r w:rsidRPr="009F2FA3">
        <w:rPr>
          <w:color w:val="000000"/>
          <w:sz w:val="28"/>
          <w:szCs w:val="28"/>
        </w:rPr>
        <w:t>роизводит и реализует металлообрабатывающие станки с ЧПУ</w:t>
      </w:r>
      <w:r>
        <w:rPr>
          <w:color w:val="000000"/>
          <w:sz w:val="28"/>
          <w:szCs w:val="28"/>
        </w:rPr>
        <w:t xml:space="preserve">), </w:t>
      </w:r>
      <w:r w:rsidRPr="009F2FA3">
        <w:rPr>
          <w:color w:val="000000"/>
          <w:sz w:val="28"/>
          <w:szCs w:val="28"/>
        </w:rPr>
        <w:t>ЗАО «Хамильтон Стандард – Наука»</w:t>
      </w:r>
      <w:r>
        <w:rPr>
          <w:color w:val="000000"/>
          <w:sz w:val="28"/>
          <w:szCs w:val="28"/>
        </w:rPr>
        <w:t xml:space="preserve"> (п</w:t>
      </w:r>
      <w:r w:rsidRPr="009F2FA3">
        <w:rPr>
          <w:color w:val="000000"/>
          <w:sz w:val="28"/>
          <w:szCs w:val="28"/>
        </w:rPr>
        <w:t>редприятие  разрабатывает и поставляет оборудование для систем кондиционирования воздуха для самолетов</w:t>
      </w:r>
      <w:r>
        <w:rPr>
          <w:color w:val="000000"/>
          <w:sz w:val="28"/>
          <w:szCs w:val="28"/>
        </w:rPr>
        <w:t>, р</w:t>
      </w:r>
      <w:r w:rsidRPr="009F2FA3">
        <w:rPr>
          <w:color w:val="000000"/>
          <w:sz w:val="28"/>
          <w:szCs w:val="28"/>
        </w:rPr>
        <w:t>еализуют  продукцию компаниям международного авиастроения Боинг, Эрбас, Бомбардье, Туполев</w:t>
      </w:r>
      <w:r>
        <w:rPr>
          <w:color w:val="000000"/>
          <w:sz w:val="28"/>
          <w:szCs w:val="28"/>
        </w:rPr>
        <w:t>);</w:t>
      </w:r>
    </w:p>
    <w:p w:rsidR="009F2FA3" w:rsidRPr="009F2FA3" w:rsidRDefault="009F2FA3" w:rsidP="009F2FA3">
      <w:pPr>
        <w:shd w:val="clear" w:color="auto" w:fill="FFFFFF"/>
        <w:tabs>
          <w:tab w:val="left" w:pos="706"/>
        </w:tabs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F2FA3">
        <w:rPr>
          <w:color w:val="000000"/>
          <w:sz w:val="28"/>
          <w:szCs w:val="28"/>
        </w:rPr>
        <w:t>редприятия, выпускающие обувь:</w:t>
      </w:r>
      <w:r>
        <w:rPr>
          <w:color w:val="000000"/>
          <w:sz w:val="28"/>
          <w:szCs w:val="28"/>
        </w:rPr>
        <w:t xml:space="preserve"> </w:t>
      </w:r>
      <w:r w:rsidRPr="009F2FA3">
        <w:rPr>
          <w:color w:val="000000"/>
          <w:sz w:val="28"/>
          <w:szCs w:val="28"/>
        </w:rPr>
        <w:t>Филиал Кимры ЗАО «Компания «Фарадей»</w:t>
      </w:r>
      <w:r>
        <w:rPr>
          <w:color w:val="000000"/>
          <w:sz w:val="28"/>
          <w:szCs w:val="28"/>
        </w:rPr>
        <w:t xml:space="preserve">, </w:t>
      </w:r>
    </w:p>
    <w:p w:rsidR="009F2FA3" w:rsidRDefault="009F2FA3" w:rsidP="009F2FA3">
      <w:pPr>
        <w:shd w:val="clear" w:color="auto" w:fill="FFFFFF"/>
        <w:tabs>
          <w:tab w:val="left" w:pos="706"/>
        </w:tabs>
        <w:ind w:left="-567" w:firstLine="567"/>
        <w:rPr>
          <w:color w:val="000000"/>
          <w:sz w:val="28"/>
          <w:szCs w:val="28"/>
        </w:rPr>
      </w:pPr>
      <w:r w:rsidRPr="009F2FA3">
        <w:rPr>
          <w:color w:val="000000"/>
          <w:sz w:val="28"/>
          <w:szCs w:val="28"/>
        </w:rPr>
        <w:t>ООО «Красная звезда»</w:t>
      </w:r>
      <w:r>
        <w:rPr>
          <w:color w:val="000000"/>
          <w:sz w:val="28"/>
          <w:szCs w:val="28"/>
        </w:rPr>
        <w:t xml:space="preserve">, </w:t>
      </w:r>
      <w:r w:rsidRPr="009F2FA3">
        <w:rPr>
          <w:color w:val="000000"/>
          <w:sz w:val="28"/>
          <w:szCs w:val="28"/>
        </w:rPr>
        <w:t>ЗАО «Никс»</w:t>
      </w:r>
      <w:r>
        <w:rPr>
          <w:color w:val="000000"/>
          <w:sz w:val="28"/>
          <w:szCs w:val="28"/>
        </w:rPr>
        <w:t>, о</w:t>
      </w:r>
      <w:r w:rsidRPr="009F2FA3">
        <w:rPr>
          <w:color w:val="000000"/>
          <w:sz w:val="28"/>
          <w:szCs w:val="28"/>
        </w:rPr>
        <w:t>бувная фабрика  ООО  «Каприз-ТМ»</w:t>
      </w:r>
      <w:r>
        <w:rPr>
          <w:color w:val="000000"/>
          <w:sz w:val="28"/>
          <w:szCs w:val="28"/>
        </w:rPr>
        <w:t>;</w:t>
      </w:r>
    </w:p>
    <w:p w:rsidR="00D60AEA" w:rsidRPr="00103857" w:rsidRDefault="009F2FA3" w:rsidP="009F2FA3">
      <w:pPr>
        <w:shd w:val="clear" w:color="auto" w:fill="FFFFFF"/>
        <w:tabs>
          <w:tab w:val="left" w:pos="706"/>
        </w:tabs>
        <w:ind w:left="-567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0AEA" w:rsidRPr="00103857">
        <w:rPr>
          <w:color w:val="000000"/>
          <w:spacing w:val="3"/>
          <w:sz w:val="28"/>
          <w:szCs w:val="28"/>
        </w:rPr>
        <w:t xml:space="preserve">ООО «Фирма Сириус», ЗАО «Кимрский льнотрикотаж», ОАО </w:t>
      </w:r>
      <w:r w:rsidR="00D60AEA" w:rsidRPr="00103857">
        <w:rPr>
          <w:color w:val="000000"/>
          <w:spacing w:val="-1"/>
          <w:sz w:val="28"/>
          <w:szCs w:val="28"/>
        </w:rPr>
        <w:t>«Кимрская фабрика им. Горького»);</w:t>
      </w:r>
    </w:p>
    <w:p w:rsidR="00D60AEA" w:rsidRPr="00103857" w:rsidRDefault="00D60AEA" w:rsidP="002907A8">
      <w:pPr>
        <w:shd w:val="clear" w:color="auto" w:fill="FFFFFF"/>
        <w:tabs>
          <w:tab w:val="left" w:pos="706"/>
        </w:tabs>
        <w:ind w:left="-567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03857">
        <w:rPr>
          <w:color w:val="000000"/>
          <w:sz w:val="28"/>
          <w:szCs w:val="28"/>
        </w:rPr>
        <w:t>пищевая промышленность (ОАО «Кимрский хлебокомбинат);</w:t>
      </w:r>
    </w:p>
    <w:p w:rsidR="00D60AEA" w:rsidRPr="00103857" w:rsidRDefault="00D60AEA" w:rsidP="002907A8">
      <w:pPr>
        <w:shd w:val="clear" w:color="auto" w:fill="FFFFFF"/>
        <w:tabs>
          <w:tab w:val="left" w:pos="785"/>
        </w:tabs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A6AF2">
        <w:rPr>
          <w:color w:val="000000"/>
          <w:sz w:val="28"/>
          <w:szCs w:val="28"/>
        </w:rPr>
        <w:t xml:space="preserve"> </w:t>
      </w:r>
      <w:r w:rsidRPr="00103857">
        <w:rPr>
          <w:color w:val="000000"/>
          <w:spacing w:val="4"/>
          <w:sz w:val="28"/>
          <w:szCs w:val="28"/>
        </w:rPr>
        <w:t xml:space="preserve">деревообрабатывающая промышленность (ЗАО «Савеловский завод </w:t>
      </w:r>
      <w:r w:rsidRPr="00103857">
        <w:rPr>
          <w:color w:val="000000"/>
          <w:spacing w:val="-1"/>
          <w:sz w:val="28"/>
          <w:szCs w:val="28"/>
        </w:rPr>
        <w:t>деревообрабатывающего оборудования»);</w:t>
      </w:r>
    </w:p>
    <w:p w:rsidR="00D60AEA" w:rsidRPr="00103857" w:rsidRDefault="00D60AEA" w:rsidP="002907A8">
      <w:pPr>
        <w:shd w:val="clear" w:color="auto" w:fill="FFFFFF"/>
        <w:tabs>
          <w:tab w:val="left" w:pos="691"/>
        </w:tabs>
        <w:ind w:left="-567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– полиграфическая промышленность</w:t>
      </w:r>
      <w:r w:rsidRPr="00103857">
        <w:rPr>
          <w:color w:val="000000"/>
          <w:sz w:val="28"/>
          <w:szCs w:val="28"/>
        </w:rPr>
        <w:t>;</w:t>
      </w:r>
    </w:p>
    <w:p w:rsidR="00D60AEA" w:rsidRPr="00103857" w:rsidRDefault="00D60AEA" w:rsidP="002907A8">
      <w:pPr>
        <w:shd w:val="clear" w:color="auto" w:fill="FFFFFF"/>
        <w:tabs>
          <w:tab w:val="left" w:pos="763"/>
        </w:tabs>
        <w:ind w:left="-567" w:firstLine="567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103857">
        <w:rPr>
          <w:color w:val="000000"/>
          <w:spacing w:val="3"/>
          <w:sz w:val="28"/>
          <w:szCs w:val="28"/>
        </w:rPr>
        <w:t xml:space="preserve">транспорт (ОАО «Кимрское автотранспортное предприятие», ООО </w:t>
      </w:r>
      <w:r w:rsidRPr="00103857">
        <w:rPr>
          <w:color w:val="000000"/>
          <w:spacing w:val="-3"/>
          <w:sz w:val="28"/>
          <w:szCs w:val="28"/>
        </w:rPr>
        <w:t>«Порт Кимры»);</w:t>
      </w:r>
    </w:p>
    <w:p w:rsidR="00D60AEA" w:rsidRPr="00103857" w:rsidRDefault="00D60AEA" w:rsidP="002907A8">
      <w:pPr>
        <w:shd w:val="clear" w:color="auto" w:fill="FFFFFF"/>
        <w:tabs>
          <w:tab w:val="left" w:pos="763"/>
        </w:tabs>
        <w:ind w:left="-567" w:firstLine="567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103857">
        <w:rPr>
          <w:color w:val="000000"/>
          <w:spacing w:val="4"/>
          <w:sz w:val="28"/>
          <w:szCs w:val="28"/>
        </w:rPr>
        <w:t xml:space="preserve">наука (КО «ВНИПИ Морнефтегаз», ОАО «Газпромгеофизика» НПФ </w:t>
      </w:r>
      <w:r w:rsidRPr="00103857">
        <w:rPr>
          <w:color w:val="000000"/>
          <w:spacing w:val="2"/>
          <w:sz w:val="28"/>
          <w:szCs w:val="28"/>
        </w:rPr>
        <w:t xml:space="preserve">«Центргазгеофизика», ООО «Бормаш», ОАО «МДС-микро», 000 ПФ </w:t>
      </w:r>
      <w:r w:rsidRPr="00103857">
        <w:rPr>
          <w:color w:val="000000"/>
          <w:spacing w:val="-1"/>
          <w:sz w:val="28"/>
          <w:szCs w:val="28"/>
        </w:rPr>
        <w:t>«Кимрский завод теплового оборудования»</w:t>
      </w:r>
      <w:r w:rsidR="009F2FA3">
        <w:rPr>
          <w:color w:val="000000"/>
          <w:spacing w:val="-1"/>
          <w:sz w:val="28"/>
          <w:szCs w:val="28"/>
        </w:rPr>
        <w:t>).</w:t>
      </w:r>
    </w:p>
    <w:p w:rsidR="00D60AEA" w:rsidRPr="00103857" w:rsidRDefault="00D60AEA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03857">
        <w:rPr>
          <w:color w:val="000000"/>
          <w:sz w:val="28"/>
          <w:szCs w:val="28"/>
        </w:rPr>
        <w:t>Приоритетными видами деятельности предпринимателей являются:</w:t>
      </w:r>
    </w:p>
    <w:p w:rsidR="00D60AEA" w:rsidRPr="00103857" w:rsidRDefault="00D60AEA" w:rsidP="00FB7B9A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567" w:firstLine="567"/>
        <w:rPr>
          <w:color w:val="000000"/>
          <w:sz w:val="28"/>
          <w:szCs w:val="28"/>
        </w:rPr>
      </w:pPr>
      <w:r w:rsidRPr="00103857">
        <w:rPr>
          <w:color w:val="000000"/>
          <w:spacing w:val="-1"/>
          <w:sz w:val="28"/>
          <w:szCs w:val="28"/>
        </w:rPr>
        <w:t>оптовая и розничная торговля;</w:t>
      </w:r>
    </w:p>
    <w:p w:rsidR="00D60AEA" w:rsidRPr="00103857" w:rsidRDefault="00D60AEA" w:rsidP="00FB7B9A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567" w:firstLine="567"/>
        <w:rPr>
          <w:color w:val="000000"/>
          <w:sz w:val="28"/>
          <w:szCs w:val="28"/>
        </w:rPr>
      </w:pPr>
      <w:r w:rsidRPr="00103857">
        <w:rPr>
          <w:color w:val="000000"/>
          <w:spacing w:val="6"/>
          <w:sz w:val="28"/>
          <w:szCs w:val="28"/>
        </w:rPr>
        <w:t xml:space="preserve">ремонт автотранспортных средств, мотоциклов, бытовых изделий </w:t>
      </w:r>
      <w:r w:rsidRPr="00EF2E90">
        <w:rPr>
          <w:bCs/>
          <w:color w:val="000000"/>
          <w:spacing w:val="6"/>
          <w:sz w:val="28"/>
          <w:szCs w:val="28"/>
        </w:rPr>
        <w:t>и</w:t>
      </w:r>
      <w:r w:rsidRPr="00103857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103857">
        <w:rPr>
          <w:color w:val="000000"/>
          <w:spacing w:val="-1"/>
          <w:sz w:val="28"/>
          <w:szCs w:val="28"/>
        </w:rPr>
        <w:t>предметов личного пользования;</w:t>
      </w:r>
    </w:p>
    <w:p w:rsidR="00D60AEA" w:rsidRPr="00103857" w:rsidRDefault="00D60AEA" w:rsidP="00FB7B9A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567" w:firstLine="567"/>
        <w:rPr>
          <w:color w:val="000000"/>
          <w:sz w:val="28"/>
          <w:szCs w:val="28"/>
        </w:rPr>
      </w:pPr>
      <w:r w:rsidRPr="00103857">
        <w:rPr>
          <w:color w:val="000000"/>
          <w:spacing w:val="-1"/>
          <w:sz w:val="28"/>
          <w:szCs w:val="28"/>
        </w:rPr>
        <w:t>транспорт и связь.</w:t>
      </w:r>
    </w:p>
    <w:p w:rsidR="00D60AEA" w:rsidRPr="00103857" w:rsidRDefault="00D60AEA" w:rsidP="002907A8">
      <w:pPr>
        <w:shd w:val="clear" w:color="auto" w:fill="FFFFFF"/>
        <w:tabs>
          <w:tab w:val="left" w:pos="850"/>
        </w:tabs>
        <w:ind w:left="-567" w:firstLine="567"/>
        <w:rPr>
          <w:sz w:val="28"/>
          <w:szCs w:val="28"/>
        </w:rPr>
      </w:pPr>
      <w:r w:rsidRPr="00FD0E70">
        <w:rPr>
          <w:bCs/>
          <w:color w:val="000000"/>
          <w:spacing w:val="-1"/>
          <w:sz w:val="28"/>
          <w:szCs w:val="28"/>
        </w:rPr>
        <w:t>Особенности инфраструктуры</w:t>
      </w:r>
      <w:r>
        <w:rPr>
          <w:sz w:val="28"/>
          <w:szCs w:val="28"/>
        </w:rPr>
        <w:t>: в</w:t>
      </w:r>
      <w:r w:rsidRPr="0010385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3857">
        <w:rPr>
          <w:color w:val="000000"/>
          <w:spacing w:val="-2"/>
          <w:sz w:val="28"/>
          <w:szCs w:val="28"/>
        </w:rPr>
        <w:t xml:space="preserve">большинстве своем горожане проживают в благоустроенном жилье, но </w:t>
      </w:r>
      <w:r w:rsidRPr="00103857">
        <w:rPr>
          <w:color w:val="000000"/>
          <w:spacing w:val="-1"/>
          <w:sz w:val="28"/>
          <w:szCs w:val="28"/>
        </w:rPr>
        <w:t>есть и частич</w:t>
      </w:r>
      <w:r>
        <w:rPr>
          <w:color w:val="000000"/>
          <w:spacing w:val="-1"/>
          <w:sz w:val="28"/>
          <w:szCs w:val="28"/>
        </w:rPr>
        <w:t xml:space="preserve">но благоустроенные дома, где </w:t>
      </w:r>
      <w:r w:rsidRPr="00103857">
        <w:rPr>
          <w:color w:val="000000"/>
          <w:spacing w:val="-1"/>
          <w:sz w:val="28"/>
          <w:szCs w:val="28"/>
        </w:rPr>
        <w:t xml:space="preserve">отсутствует </w:t>
      </w:r>
      <w:r>
        <w:rPr>
          <w:color w:val="000000"/>
          <w:spacing w:val="-1"/>
          <w:sz w:val="28"/>
          <w:szCs w:val="28"/>
        </w:rPr>
        <w:lastRenderedPageBreak/>
        <w:t xml:space="preserve">либо </w:t>
      </w:r>
      <w:r w:rsidRPr="00103857">
        <w:rPr>
          <w:color w:val="000000"/>
          <w:spacing w:val="4"/>
          <w:sz w:val="28"/>
          <w:szCs w:val="28"/>
        </w:rPr>
        <w:t xml:space="preserve">центральное </w:t>
      </w:r>
      <w:r w:rsidR="001B50CB" w:rsidRPr="00103857">
        <w:rPr>
          <w:color w:val="000000"/>
          <w:spacing w:val="4"/>
          <w:sz w:val="28"/>
          <w:szCs w:val="28"/>
        </w:rPr>
        <w:t>отопление,</w:t>
      </w:r>
      <w:r w:rsidRPr="00103857">
        <w:rPr>
          <w:color w:val="000000"/>
          <w:spacing w:val="4"/>
          <w:sz w:val="28"/>
          <w:szCs w:val="28"/>
        </w:rPr>
        <w:t xml:space="preserve"> либо водоснабжение, либо </w:t>
      </w:r>
      <w:r w:rsidRPr="00103857">
        <w:rPr>
          <w:color w:val="000000"/>
          <w:spacing w:val="-1"/>
          <w:sz w:val="28"/>
          <w:szCs w:val="28"/>
        </w:rPr>
        <w:t>канализация, либо газоснабжение.</w:t>
      </w:r>
    </w:p>
    <w:p w:rsidR="00D60AEA" w:rsidRPr="00103857" w:rsidRDefault="00D60AEA" w:rsidP="002907A8">
      <w:pPr>
        <w:shd w:val="clear" w:color="auto" w:fill="FFFFFF"/>
        <w:ind w:left="-567" w:right="14" w:firstLine="567"/>
        <w:rPr>
          <w:sz w:val="28"/>
          <w:szCs w:val="28"/>
        </w:rPr>
      </w:pPr>
      <w:r w:rsidRPr="001B50CB">
        <w:rPr>
          <w:color w:val="000000"/>
          <w:sz w:val="28"/>
          <w:szCs w:val="28"/>
        </w:rPr>
        <w:t>В небольшом количестве имеются также и полностью</w:t>
      </w:r>
      <w:r w:rsidRPr="00103857">
        <w:rPr>
          <w:color w:val="000000"/>
          <w:spacing w:val="24"/>
          <w:sz w:val="28"/>
          <w:szCs w:val="28"/>
        </w:rPr>
        <w:t xml:space="preserve"> </w:t>
      </w:r>
      <w:r w:rsidRPr="00103857">
        <w:rPr>
          <w:color w:val="000000"/>
          <w:spacing w:val="-1"/>
          <w:sz w:val="28"/>
          <w:szCs w:val="28"/>
        </w:rPr>
        <w:t xml:space="preserve">неблагоустроенные жилые дома, где </w:t>
      </w:r>
      <w:r>
        <w:rPr>
          <w:color w:val="000000"/>
          <w:spacing w:val="-1"/>
          <w:sz w:val="28"/>
          <w:szCs w:val="28"/>
        </w:rPr>
        <w:t>нет никаких видов</w:t>
      </w:r>
      <w:r w:rsidRPr="00103857">
        <w:rPr>
          <w:color w:val="000000"/>
          <w:spacing w:val="-1"/>
          <w:sz w:val="28"/>
          <w:szCs w:val="28"/>
        </w:rPr>
        <w:t xml:space="preserve"> благоустройства.</w:t>
      </w:r>
    </w:p>
    <w:p w:rsidR="00D60AEA" w:rsidRPr="00103857" w:rsidRDefault="00D60AEA" w:rsidP="0035006B">
      <w:pPr>
        <w:shd w:val="clear" w:color="auto" w:fill="FFFFFF"/>
        <w:spacing w:line="475" w:lineRule="exact"/>
        <w:rPr>
          <w:sz w:val="28"/>
          <w:szCs w:val="28"/>
        </w:rPr>
      </w:pPr>
      <w:r w:rsidRPr="00103857">
        <w:rPr>
          <w:color w:val="000000"/>
          <w:sz w:val="28"/>
          <w:szCs w:val="28"/>
        </w:rPr>
        <w:t>На территории города расположены парки, скверы, набережные.</w:t>
      </w:r>
    </w:p>
    <w:p w:rsidR="004736C8" w:rsidRDefault="004736C8" w:rsidP="002907A8">
      <w:pPr>
        <w:ind w:left="-567" w:firstLine="567"/>
        <w:rPr>
          <w:sz w:val="28"/>
          <w:szCs w:val="28"/>
        </w:rPr>
      </w:pPr>
      <w:r w:rsidRPr="00A60219">
        <w:rPr>
          <w:sz w:val="28"/>
          <w:szCs w:val="28"/>
        </w:rPr>
        <w:t>Соседство с Московской областью, хорошо налаженное транспортное сообщение (автобусное и железнодорожное) оказывают существенное влияние на социально экономическое развитие города. Заработная плата в Московской области и Москве  даже в сфере образования в разы больше, чем  в городе Кимры, поэтому по-прежнему существует отток кадров, в том числе  и педагогических.</w:t>
      </w:r>
      <w:r>
        <w:rPr>
          <w:sz w:val="28"/>
          <w:szCs w:val="28"/>
        </w:rPr>
        <w:t xml:space="preserve"> Около 20% трудоспособных кимряков работают за пределами города.</w:t>
      </w:r>
    </w:p>
    <w:p w:rsidR="00D60AEA" w:rsidRPr="004736C8" w:rsidRDefault="00D60AEA" w:rsidP="002907A8">
      <w:pPr>
        <w:ind w:left="-567" w:firstLine="567"/>
        <w:rPr>
          <w:u w:val="single"/>
        </w:rPr>
      </w:pPr>
    </w:p>
    <w:p w:rsidR="00E31301" w:rsidRPr="00147C07" w:rsidRDefault="00147C07" w:rsidP="00147C07">
      <w:pPr>
        <w:ind w:left="-567" w:firstLine="567"/>
        <w:jc w:val="center"/>
        <w:rPr>
          <w:b/>
          <w:i/>
          <w:sz w:val="28"/>
          <w:szCs w:val="28"/>
        </w:rPr>
      </w:pPr>
      <w:r w:rsidRPr="00EA3938">
        <w:rPr>
          <w:b/>
          <w:i/>
          <w:sz w:val="28"/>
          <w:szCs w:val="28"/>
        </w:rPr>
        <w:t>1</w:t>
      </w:r>
      <w:r w:rsidRPr="00147C07">
        <w:rPr>
          <w:b/>
          <w:i/>
          <w:sz w:val="28"/>
          <w:szCs w:val="28"/>
        </w:rPr>
        <w:t xml:space="preserve">.2 </w:t>
      </w:r>
      <w:r w:rsidR="00E31301" w:rsidRPr="00147C07">
        <w:rPr>
          <w:b/>
          <w:i/>
          <w:sz w:val="28"/>
          <w:szCs w:val="28"/>
        </w:rPr>
        <w:t>Демографическая ситуация</w:t>
      </w:r>
    </w:p>
    <w:p w:rsidR="00E31301" w:rsidRPr="00A060B0" w:rsidRDefault="00E31301" w:rsidP="002907A8">
      <w:pPr>
        <w:ind w:left="-567" w:firstLine="567"/>
        <w:rPr>
          <w:sz w:val="28"/>
          <w:szCs w:val="28"/>
        </w:rPr>
      </w:pP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Ха</w:t>
      </w:r>
      <w:r w:rsidRPr="0006619F">
        <w:rPr>
          <w:sz w:val="28"/>
          <w:szCs w:val="28"/>
        </w:rPr>
        <w:t xml:space="preserve">рактерным для нашего города и всей России </w:t>
      </w:r>
      <w:r w:rsidR="00D35F5A">
        <w:rPr>
          <w:sz w:val="28"/>
          <w:szCs w:val="28"/>
        </w:rPr>
        <w:t>долгое время являлс</w:t>
      </w:r>
      <w:r w:rsidRPr="0006619F">
        <w:rPr>
          <w:sz w:val="28"/>
          <w:szCs w:val="28"/>
        </w:rPr>
        <w:t xml:space="preserve">я демографический спад. 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  <w:u w:val="single"/>
        </w:rPr>
      </w:pPr>
    </w:p>
    <w:p w:rsidR="00E31301" w:rsidRPr="00147C07" w:rsidRDefault="00E31301" w:rsidP="00147C07">
      <w:pPr>
        <w:tabs>
          <w:tab w:val="num" w:pos="720"/>
          <w:tab w:val="left" w:pos="6120"/>
        </w:tabs>
        <w:ind w:left="-567" w:firstLine="567"/>
        <w:jc w:val="center"/>
        <w:rPr>
          <w:b/>
          <w:i/>
          <w:sz w:val="28"/>
          <w:szCs w:val="28"/>
        </w:rPr>
      </w:pPr>
      <w:r w:rsidRPr="00147C07">
        <w:rPr>
          <w:b/>
          <w:i/>
          <w:sz w:val="28"/>
          <w:szCs w:val="28"/>
        </w:rPr>
        <w:t>Общая численность населения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 w:rsidRPr="00634EB7">
        <w:rPr>
          <w:sz w:val="28"/>
          <w:szCs w:val="28"/>
        </w:rPr>
        <w:t>Численность населения в городе сокращается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 w:rsidRPr="0006619F">
        <w:rPr>
          <w:sz w:val="28"/>
          <w:szCs w:val="28"/>
        </w:rPr>
        <w:t>На 01.</w:t>
      </w:r>
      <w:r w:rsidR="00D35F5A">
        <w:rPr>
          <w:sz w:val="28"/>
          <w:szCs w:val="28"/>
        </w:rPr>
        <w:t>01.</w:t>
      </w:r>
      <w:r w:rsidRPr="0006619F">
        <w:rPr>
          <w:sz w:val="28"/>
          <w:szCs w:val="28"/>
        </w:rPr>
        <w:t>2006 г.</w:t>
      </w:r>
      <w:r w:rsidR="00D35F5A">
        <w:rPr>
          <w:sz w:val="28"/>
          <w:szCs w:val="28"/>
        </w:rPr>
        <w:t xml:space="preserve"> </w:t>
      </w:r>
      <w:r w:rsidRPr="0006619F">
        <w:rPr>
          <w:sz w:val="28"/>
          <w:szCs w:val="28"/>
        </w:rPr>
        <w:t>-</w:t>
      </w:r>
      <w:r w:rsidR="00D35F5A">
        <w:rPr>
          <w:sz w:val="28"/>
          <w:szCs w:val="28"/>
        </w:rPr>
        <w:t xml:space="preserve"> </w:t>
      </w:r>
      <w:r w:rsidRPr="0006619F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Pr="0006619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661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чел;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 w:rsidRPr="0006619F">
        <w:rPr>
          <w:sz w:val="28"/>
          <w:szCs w:val="28"/>
        </w:rPr>
        <w:t>на  01.01.2007</w:t>
      </w:r>
      <w:r>
        <w:rPr>
          <w:sz w:val="28"/>
          <w:szCs w:val="28"/>
        </w:rPr>
        <w:t xml:space="preserve"> г.</w:t>
      </w:r>
      <w:r w:rsidR="00D35F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5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49,8</w:t>
      </w:r>
      <w:r w:rsidRPr="00634EB7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чел;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01.01.2008 г. – 49,4 тыс.</w:t>
      </w:r>
      <w:r w:rsidR="001B50CB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01.01.2009 г. –</w:t>
      </w:r>
      <w:r w:rsidR="00EA3938">
        <w:rPr>
          <w:sz w:val="28"/>
          <w:szCs w:val="28"/>
        </w:rPr>
        <w:t xml:space="preserve"> </w:t>
      </w:r>
      <w:r w:rsidR="00971067">
        <w:rPr>
          <w:sz w:val="28"/>
          <w:szCs w:val="28"/>
        </w:rPr>
        <w:t>48,9 тыс. чел.</w:t>
      </w:r>
    </w:p>
    <w:p w:rsidR="00E31301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01.01.2010 г. -</w:t>
      </w:r>
      <w:r w:rsidR="00D35F5A">
        <w:rPr>
          <w:sz w:val="28"/>
          <w:szCs w:val="28"/>
        </w:rPr>
        <w:t xml:space="preserve"> </w:t>
      </w:r>
      <w:r w:rsidR="00971067">
        <w:rPr>
          <w:sz w:val="28"/>
          <w:szCs w:val="28"/>
        </w:rPr>
        <w:t>48,3 тыс. чел.</w:t>
      </w:r>
    </w:p>
    <w:p w:rsidR="001B50CB" w:rsidRDefault="001B50CB" w:rsidP="001B50CB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01.01.2011 г. - 49,</w:t>
      </w:r>
      <w:r w:rsidR="00E23AF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чел.</w:t>
      </w:r>
    </w:p>
    <w:p w:rsidR="00817FEC" w:rsidRDefault="00817FEC" w:rsidP="00817FEC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01.01.2012 г.- 48,</w:t>
      </w:r>
      <w:r w:rsidR="00E23AF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чел.</w:t>
      </w:r>
    </w:p>
    <w:p w:rsidR="00817FEC" w:rsidRDefault="00817FEC" w:rsidP="001B50CB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01.01.2013 г. - 47,6 тыс. чел.</w:t>
      </w:r>
    </w:p>
    <w:p w:rsidR="00E31301" w:rsidRDefault="00D35F5A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F2E90">
        <w:rPr>
          <w:sz w:val="28"/>
          <w:szCs w:val="28"/>
        </w:rPr>
        <w:t>а 01.01.201</w:t>
      </w:r>
      <w:r w:rsidR="00817FEC">
        <w:rPr>
          <w:sz w:val="28"/>
          <w:szCs w:val="28"/>
        </w:rPr>
        <w:t>4</w:t>
      </w:r>
      <w:r w:rsidR="00EF2E90">
        <w:rPr>
          <w:sz w:val="28"/>
          <w:szCs w:val="28"/>
        </w:rPr>
        <w:t xml:space="preserve"> г. </w:t>
      </w:r>
      <w:r w:rsidR="00EA3938">
        <w:rPr>
          <w:sz w:val="28"/>
          <w:szCs w:val="28"/>
        </w:rPr>
        <w:t>-</w:t>
      </w:r>
      <w:r w:rsidR="00EF2E90">
        <w:rPr>
          <w:sz w:val="28"/>
          <w:szCs w:val="28"/>
        </w:rPr>
        <w:t xml:space="preserve"> 4</w:t>
      </w:r>
      <w:r w:rsidR="00E23AFC">
        <w:rPr>
          <w:sz w:val="28"/>
          <w:szCs w:val="28"/>
        </w:rPr>
        <w:t>7</w:t>
      </w:r>
      <w:r w:rsidR="00EF2E90">
        <w:rPr>
          <w:sz w:val="28"/>
          <w:szCs w:val="28"/>
        </w:rPr>
        <w:t>,</w:t>
      </w:r>
      <w:r w:rsidR="00E23AFC">
        <w:rPr>
          <w:sz w:val="28"/>
          <w:szCs w:val="28"/>
        </w:rPr>
        <w:t>2</w:t>
      </w:r>
      <w:r w:rsidR="00EF2E90">
        <w:rPr>
          <w:sz w:val="28"/>
          <w:szCs w:val="28"/>
        </w:rPr>
        <w:t xml:space="preserve"> тыс. чел.</w:t>
      </w:r>
    </w:p>
    <w:p w:rsidR="00D35F5A" w:rsidRDefault="00EA3938" w:rsidP="00EA3938">
      <w:pPr>
        <w:tabs>
          <w:tab w:val="left" w:pos="303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01.01.2015 г. численность населения города Кимры составила  46,8 тыс. чел.</w:t>
      </w:r>
    </w:p>
    <w:p w:rsidR="00EA3938" w:rsidRDefault="00EA3938" w:rsidP="00EA3938">
      <w:pPr>
        <w:tabs>
          <w:tab w:val="left" w:pos="3030"/>
        </w:tabs>
        <w:ind w:left="-567" w:firstLine="567"/>
        <w:rPr>
          <w:sz w:val="28"/>
          <w:szCs w:val="28"/>
        </w:rPr>
      </w:pPr>
    </w:p>
    <w:p w:rsidR="00EA3938" w:rsidRDefault="00EA3938" w:rsidP="00147C07">
      <w:pPr>
        <w:tabs>
          <w:tab w:val="num" w:pos="720"/>
          <w:tab w:val="left" w:pos="6120"/>
        </w:tabs>
        <w:ind w:left="-567" w:firstLine="567"/>
        <w:jc w:val="center"/>
        <w:rPr>
          <w:b/>
          <w:i/>
          <w:sz w:val="28"/>
          <w:szCs w:val="28"/>
        </w:rPr>
      </w:pPr>
    </w:p>
    <w:p w:rsidR="00735099" w:rsidRDefault="00E31301" w:rsidP="00147C07">
      <w:pPr>
        <w:tabs>
          <w:tab w:val="num" w:pos="720"/>
          <w:tab w:val="left" w:pos="6120"/>
        </w:tabs>
        <w:ind w:left="-567" w:firstLine="567"/>
        <w:jc w:val="center"/>
        <w:rPr>
          <w:b/>
          <w:i/>
          <w:sz w:val="28"/>
          <w:szCs w:val="28"/>
        </w:rPr>
      </w:pPr>
      <w:r w:rsidRPr="00147C07">
        <w:rPr>
          <w:b/>
          <w:i/>
          <w:sz w:val="28"/>
          <w:szCs w:val="28"/>
        </w:rPr>
        <w:t>Соотношение рождаемости и смертности по городу Кимры</w:t>
      </w:r>
      <w:r w:rsidR="00735099">
        <w:rPr>
          <w:b/>
          <w:i/>
          <w:sz w:val="28"/>
          <w:szCs w:val="28"/>
        </w:rPr>
        <w:t xml:space="preserve"> за период </w:t>
      </w:r>
    </w:p>
    <w:p w:rsidR="00E31301" w:rsidRPr="00147C07" w:rsidRDefault="00735099" w:rsidP="00147C07">
      <w:pPr>
        <w:tabs>
          <w:tab w:val="num" w:pos="720"/>
          <w:tab w:val="left" w:pos="6120"/>
        </w:tabs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20</w:t>
      </w:r>
      <w:r w:rsidR="00903A83">
        <w:rPr>
          <w:b/>
          <w:i/>
          <w:sz w:val="28"/>
          <w:szCs w:val="28"/>
        </w:rPr>
        <w:t>1</w:t>
      </w:r>
      <w:r w:rsidR="00EA393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по 201</w:t>
      </w:r>
      <w:r w:rsidR="00EA393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</w:t>
      </w:r>
    </w:p>
    <w:p w:rsidR="00E31301" w:rsidRPr="00D85F20" w:rsidRDefault="00E31301" w:rsidP="002907A8">
      <w:pPr>
        <w:tabs>
          <w:tab w:val="num" w:pos="720"/>
          <w:tab w:val="left" w:pos="6120"/>
        </w:tabs>
        <w:ind w:left="-567" w:firstLine="567"/>
        <w:rPr>
          <w:sz w:val="28"/>
          <w:szCs w:val="28"/>
        </w:rPr>
      </w:pPr>
      <w:r w:rsidRPr="00147C07">
        <w:rPr>
          <w:b/>
          <w:i/>
          <w:sz w:val="28"/>
          <w:szCs w:val="28"/>
        </w:rPr>
        <w:t xml:space="preserve"> </w:t>
      </w:r>
    </w:p>
    <w:p w:rsidR="00E31301" w:rsidRDefault="003E7333" w:rsidP="00735099">
      <w:pPr>
        <w:tabs>
          <w:tab w:val="num" w:pos="720"/>
          <w:tab w:val="left" w:pos="6120"/>
        </w:tabs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935" cy="236664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1301" w:rsidRDefault="00574500" w:rsidP="002907A8">
      <w:pPr>
        <w:tabs>
          <w:tab w:val="num" w:pos="720"/>
        </w:tabs>
        <w:ind w:left="-567" w:firstLine="567"/>
        <w:rPr>
          <w:sz w:val="28"/>
          <w:szCs w:val="28"/>
        </w:rPr>
      </w:pPr>
      <w:r w:rsidRPr="00574500">
        <w:rPr>
          <w:sz w:val="28"/>
          <w:szCs w:val="28"/>
        </w:rPr>
        <w:lastRenderedPageBreak/>
        <w:t>Н</w:t>
      </w:r>
      <w:r w:rsidR="00E31301">
        <w:rPr>
          <w:sz w:val="28"/>
          <w:szCs w:val="28"/>
        </w:rPr>
        <w:t>еобходимо отметить, что с 2002 года наблюдается увеличение рождаемости, что повлечет за собой постепенное увеличение численности контингента школ.</w:t>
      </w:r>
    </w:p>
    <w:p w:rsidR="002907A8" w:rsidRDefault="002907A8" w:rsidP="002907A8">
      <w:pPr>
        <w:tabs>
          <w:tab w:val="num" w:pos="720"/>
        </w:tabs>
        <w:ind w:left="-567" w:firstLine="567"/>
        <w:rPr>
          <w:sz w:val="28"/>
          <w:szCs w:val="28"/>
        </w:rPr>
      </w:pPr>
      <w:r w:rsidRPr="002907A8">
        <w:rPr>
          <w:sz w:val="28"/>
          <w:szCs w:val="28"/>
        </w:rPr>
        <w:t>В организации учебного процесса это проявится в у</w:t>
      </w:r>
      <w:r w:rsidR="003E276D">
        <w:rPr>
          <w:sz w:val="28"/>
          <w:szCs w:val="28"/>
        </w:rPr>
        <w:t>велич</w:t>
      </w:r>
      <w:r w:rsidRPr="002907A8">
        <w:rPr>
          <w:sz w:val="28"/>
          <w:szCs w:val="28"/>
        </w:rPr>
        <w:t>ении количества классов и их наполняемости</w:t>
      </w:r>
      <w:r w:rsidR="00CC6474">
        <w:rPr>
          <w:sz w:val="28"/>
          <w:szCs w:val="28"/>
        </w:rPr>
        <w:t>.</w:t>
      </w:r>
    </w:p>
    <w:p w:rsidR="00735099" w:rsidRPr="002907A8" w:rsidRDefault="00735099" w:rsidP="002907A8">
      <w:pPr>
        <w:tabs>
          <w:tab w:val="num" w:pos="720"/>
        </w:tabs>
        <w:ind w:left="-567" w:firstLine="567"/>
        <w:rPr>
          <w:sz w:val="28"/>
          <w:szCs w:val="28"/>
        </w:rPr>
      </w:pPr>
    </w:p>
    <w:p w:rsidR="00E31301" w:rsidRPr="003E276D" w:rsidRDefault="00E31301" w:rsidP="00147C07">
      <w:pPr>
        <w:tabs>
          <w:tab w:val="num" w:pos="720"/>
        </w:tabs>
        <w:ind w:left="-567" w:firstLine="567"/>
        <w:jc w:val="center"/>
        <w:rPr>
          <w:b/>
          <w:sz w:val="26"/>
          <w:szCs w:val="26"/>
        </w:rPr>
      </w:pPr>
      <w:r w:rsidRPr="003E276D">
        <w:rPr>
          <w:b/>
          <w:sz w:val="26"/>
          <w:szCs w:val="26"/>
        </w:rPr>
        <w:t>Рождаемость в г</w:t>
      </w:r>
      <w:r w:rsidR="00735099" w:rsidRPr="003E276D">
        <w:rPr>
          <w:b/>
          <w:sz w:val="26"/>
          <w:szCs w:val="26"/>
        </w:rPr>
        <w:t>ороде</w:t>
      </w:r>
      <w:r w:rsidRPr="003E276D">
        <w:rPr>
          <w:b/>
          <w:sz w:val="26"/>
          <w:szCs w:val="26"/>
        </w:rPr>
        <w:t xml:space="preserve"> Кимры</w:t>
      </w:r>
    </w:p>
    <w:p w:rsidR="00E31301" w:rsidRPr="00F27AF7" w:rsidRDefault="00E31301" w:rsidP="002907A8">
      <w:pPr>
        <w:tabs>
          <w:tab w:val="num" w:pos="720"/>
        </w:tabs>
        <w:ind w:left="-567" w:firstLine="567"/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052655" w:rsidRPr="00150E4E" w:rsidTr="00052655">
        <w:trPr>
          <w:trHeight w:val="346"/>
        </w:trPr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2000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2001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2002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2003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2004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2005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2006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2007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2008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2009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2010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2011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2012</w:t>
            </w:r>
          </w:p>
        </w:tc>
        <w:tc>
          <w:tcPr>
            <w:tcW w:w="708" w:type="dxa"/>
          </w:tcPr>
          <w:p w:rsidR="00052655" w:rsidRPr="00574500" w:rsidRDefault="00052655" w:rsidP="00746502">
            <w:pPr>
              <w:tabs>
                <w:tab w:val="num" w:pos="720"/>
              </w:tabs>
              <w:ind w:left="-567" w:firstLine="567"/>
            </w:pPr>
            <w:r w:rsidRPr="00574500">
              <w:t>2013</w:t>
            </w:r>
          </w:p>
        </w:tc>
        <w:tc>
          <w:tcPr>
            <w:tcW w:w="708" w:type="dxa"/>
          </w:tcPr>
          <w:p w:rsidR="00052655" w:rsidRPr="00574500" w:rsidRDefault="00052655" w:rsidP="00746502">
            <w:pPr>
              <w:tabs>
                <w:tab w:val="num" w:pos="720"/>
              </w:tabs>
              <w:ind w:left="-567" w:firstLine="567"/>
            </w:pPr>
            <w:r>
              <w:t>2014</w:t>
            </w:r>
          </w:p>
        </w:tc>
      </w:tr>
      <w:tr w:rsidR="00052655" w:rsidRPr="00150E4E" w:rsidTr="00052655">
        <w:trPr>
          <w:trHeight w:val="371"/>
        </w:trPr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431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441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502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548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518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534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514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524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536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548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521</w:t>
            </w:r>
          </w:p>
        </w:tc>
        <w:tc>
          <w:tcPr>
            <w:tcW w:w="709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517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 w:rsidRPr="00150E4E">
              <w:t>534</w:t>
            </w:r>
          </w:p>
        </w:tc>
        <w:tc>
          <w:tcPr>
            <w:tcW w:w="708" w:type="dxa"/>
          </w:tcPr>
          <w:p w:rsidR="00052655" w:rsidRPr="00150E4E" w:rsidRDefault="00052655" w:rsidP="00746502">
            <w:pPr>
              <w:tabs>
                <w:tab w:val="num" w:pos="720"/>
              </w:tabs>
              <w:ind w:left="-567" w:firstLine="567"/>
            </w:pPr>
            <w:r>
              <w:t>524</w:t>
            </w:r>
          </w:p>
        </w:tc>
        <w:tc>
          <w:tcPr>
            <w:tcW w:w="708" w:type="dxa"/>
          </w:tcPr>
          <w:p w:rsidR="00052655" w:rsidRDefault="00E94B3E" w:rsidP="00746502">
            <w:pPr>
              <w:tabs>
                <w:tab w:val="num" w:pos="720"/>
              </w:tabs>
              <w:ind w:left="-567" w:firstLine="567"/>
            </w:pPr>
            <w:r>
              <w:t>546</w:t>
            </w:r>
          </w:p>
        </w:tc>
      </w:tr>
    </w:tbl>
    <w:p w:rsidR="00E31301" w:rsidRDefault="00E31301" w:rsidP="002907A8">
      <w:pPr>
        <w:tabs>
          <w:tab w:val="num" w:pos="720"/>
        </w:tabs>
        <w:ind w:left="-567" w:firstLine="567"/>
        <w:rPr>
          <w:sz w:val="28"/>
          <w:szCs w:val="28"/>
        </w:rPr>
      </w:pPr>
    </w:p>
    <w:p w:rsidR="00E31301" w:rsidRPr="00E31301" w:rsidRDefault="00E31301" w:rsidP="002907A8">
      <w:pPr>
        <w:spacing w:line="276" w:lineRule="auto"/>
        <w:ind w:left="-567" w:firstLine="567"/>
        <w:rPr>
          <w:b/>
          <w:sz w:val="28"/>
          <w:szCs w:val="28"/>
        </w:rPr>
      </w:pPr>
    </w:p>
    <w:p w:rsidR="009D2354" w:rsidRPr="00147C07" w:rsidRDefault="00AC53F0" w:rsidP="00FB7B9A">
      <w:pPr>
        <w:pStyle w:val="a4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147C07">
        <w:rPr>
          <w:b/>
          <w:i/>
          <w:sz w:val="28"/>
          <w:szCs w:val="28"/>
        </w:rPr>
        <w:t>Цели и задачи муниципальной системы образования.</w:t>
      </w:r>
    </w:p>
    <w:p w:rsidR="009D2354" w:rsidRDefault="009D2354" w:rsidP="002907A8">
      <w:pPr>
        <w:spacing w:line="276" w:lineRule="auto"/>
        <w:ind w:left="-567" w:firstLine="567"/>
        <w:rPr>
          <w:sz w:val="28"/>
          <w:szCs w:val="28"/>
        </w:rPr>
      </w:pPr>
    </w:p>
    <w:p w:rsidR="001B2E61" w:rsidRDefault="001E7511" w:rsidP="002907A8">
      <w:pPr>
        <w:tabs>
          <w:tab w:val="left" w:pos="25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Деятельность муниципальной системы образования города Кимры была направлена на достижение цели: </w:t>
      </w:r>
      <w:r w:rsidR="001B2E61" w:rsidRPr="001B2E61">
        <w:rPr>
          <w:sz w:val="28"/>
          <w:szCs w:val="28"/>
        </w:rPr>
        <w:t>повышение качества и доступности предоставляемых образовательных услуг населению Тверской области за счет эффективного использования материально-технических, кадровых, финансовых и управленческих ресурсов</w:t>
      </w:r>
      <w:r w:rsidR="001B2E61">
        <w:rPr>
          <w:sz w:val="28"/>
          <w:szCs w:val="28"/>
        </w:rPr>
        <w:t>.</w:t>
      </w:r>
    </w:p>
    <w:p w:rsidR="001E7511" w:rsidRDefault="001E7511" w:rsidP="002907A8">
      <w:pPr>
        <w:tabs>
          <w:tab w:val="left" w:pos="25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В программе развития муниципальной системы образования на 201</w:t>
      </w:r>
      <w:r w:rsidR="00D04A83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D04A83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были определены следующие задачи</w:t>
      </w:r>
      <w:r w:rsidRPr="00C813CE">
        <w:rPr>
          <w:sz w:val="28"/>
          <w:szCs w:val="28"/>
        </w:rPr>
        <w:t xml:space="preserve">:  </w:t>
      </w:r>
    </w:p>
    <w:p w:rsidR="001E7511" w:rsidRPr="001E7511" w:rsidRDefault="001E7511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E7511">
        <w:rPr>
          <w:sz w:val="28"/>
          <w:szCs w:val="28"/>
        </w:rPr>
        <w:t>1. Достижение  качества образовательных результатов обучающихся</w:t>
      </w:r>
    </w:p>
    <w:p w:rsidR="001E7511" w:rsidRPr="001E7511" w:rsidRDefault="001E7511" w:rsidP="002907A8">
      <w:pPr>
        <w:shd w:val="clear" w:color="auto" w:fill="FFFFFF"/>
        <w:ind w:left="-567" w:firstLine="567"/>
        <w:rPr>
          <w:sz w:val="28"/>
          <w:szCs w:val="28"/>
        </w:rPr>
      </w:pPr>
      <w:r w:rsidRPr="001E7511">
        <w:rPr>
          <w:sz w:val="28"/>
          <w:szCs w:val="28"/>
        </w:rPr>
        <w:t xml:space="preserve">2. Обеспечение качества условий предоставления образовательных услуг </w:t>
      </w:r>
    </w:p>
    <w:p w:rsidR="0079725B" w:rsidRDefault="001E7511" w:rsidP="002907A8">
      <w:pPr>
        <w:ind w:left="-567" w:firstLine="567"/>
        <w:rPr>
          <w:sz w:val="28"/>
          <w:szCs w:val="28"/>
          <w:lang w:val="en-US"/>
        </w:rPr>
      </w:pPr>
      <w:r w:rsidRPr="001E7511">
        <w:rPr>
          <w:sz w:val="28"/>
          <w:szCs w:val="28"/>
        </w:rPr>
        <w:t>3. Совершенствование управления муниципальной системой образования</w:t>
      </w:r>
    </w:p>
    <w:p w:rsidR="00147C07" w:rsidRPr="00147C07" w:rsidRDefault="00147C07" w:rsidP="002907A8">
      <w:pPr>
        <w:ind w:left="-567" w:firstLine="567"/>
        <w:rPr>
          <w:sz w:val="28"/>
          <w:szCs w:val="28"/>
          <w:lang w:val="en-US"/>
        </w:rPr>
      </w:pPr>
    </w:p>
    <w:p w:rsidR="00147C07" w:rsidRPr="0029644D" w:rsidRDefault="00B445E2" w:rsidP="00FB7B9A">
      <w:pPr>
        <w:numPr>
          <w:ilvl w:val="0"/>
          <w:numId w:val="2"/>
        </w:num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Доступность образования.</w:t>
      </w:r>
    </w:p>
    <w:p w:rsidR="00B71ABC" w:rsidRPr="00D564D9" w:rsidRDefault="003D3BC0" w:rsidP="002907A8">
      <w:pPr>
        <w:ind w:left="-567" w:firstLine="567"/>
        <w:rPr>
          <w:color w:val="052635"/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="00B71ABC">
        <w:rPr>
          <w:sz w:val="28"/>
          <w:szCs w:val="28"/>
        </w:rPr>
        <w:t xml:space="preserve">истема образования города Кимры включает в себя </w:t>
      </w:r>
      <w:r w:rsidR="00D04A83">
        <w:rPr>
          <w:bCs/>
          <w:color w:val="052635"/>
          <w:sz w:val="28"/>
          <w:szCs w:val="28"/>
        </w:rPr>
        <w:t>38</w:t>
      </w:r>
      <w:r w:rsidR="00B71ABC" w:rsidRPr="00FD582E">
        <w:rPr>
          <w:bCs/>
          <w:color w:val="052635"/>
          <w:sz w:val="28"/>
          <w:szCs w:val="28"/>
        </w:rPr>
        <w:t xml:space="preserve"> образовательн</w:t>
      </w:r>
      <w:r w:rsidR="00921DE1">
        <w:rPr>
          <w:bCs/>
          <w:color w:val="052635"/>
          <w:sz w:val="28"/>
          <w:szCs w:val="28"/>
        </w:rPr>
        <w:t xml:space="preserve">ых </w:t>
      </w:r>
      <w:r w:rsidR="00B71ABC" w:rsidRPr="00FD582E">
        <w:rPr>
          <w:bCs/>
          <w:color w:val="052635"/>
          <w:sz w:val="28"/>
          <w:szCs w:val="28"/>
        </w:rPr>
        <w:t>учреждени</w:t>
      </w:r>
      <w:r w:rsidR="00921DE1">
        <w:rPr>
          <w:bCs/>
          <w:color w:val="052635"/>
          <w:sz w:val="28"/>
          <w:szCs w:val="28"/>
        </w:rPr>
        <w:t>я</w:t>
      </w:r>
      <w:r w:rsidR="00B71ABC" w:rsidRPr="00D564D9">
        <w:rPr>
          <w:color w:val="052635"/>
          <w:sz w:val="28"/>
          <w:szCs w:val="28"/>
        </w:rPr>
        <w:t>, в том числе</w:t>
      </w:r>
      <w:r w:rsidR="00921DE1">
        <w:rPr>
          <w:color w:val="052635"/>
          <w:sz w:val="28"/>
          <w:szCs w:val="28"/>
        </w:rPr>
        <w:t>:</w:t>
      </w:r>
    </w:p>
    <w:p w:rsidR="00E00363" w:rsidRPr="00FD582E" w:rsidRDefault="00AF33A8" w:rsidP="00FB7B9A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D582E">
        <w:rPr>
          <w:color w:val="000000"/>
          <w:sz w:val="28"/>
          <w:szCs w:val="28"/>
        </w:rPr>
        <w:t>14</w:t>
      </w:r>
      <w:r w:rsidR="00E00363" w:rsidRPr="00FD582E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E00363" w:rsidRPr="00EF52FF" w:rsidRDefault="00E00363" w:rsidP="00FB7B9A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две гимназии, </w:t>
      </w:r>
      <w:r w:rsidRPr="00EF52FF">
        <w:rPr>
          <w:color w:val="000000"/>
          <w:sz w:val="28"/>
          <w:szCs w:val="28"/>
        </w:rPr>
        <w:t xml:space="preserve">обеспечивающие получение повышенного уровня образования; </w:t>
      </w:r>
    </w:p>
    <w:p w:rsidR="00E00363" w:rsidRPr="00124F51" w:rsidRDefault="00E00363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4F51">
        <w:rPr>
          <w:color w:val="000000"/>
          <w:sz w:val="28"/>
          <w:szCs w:val="28"/>
        </w:rPr>
        <w:t>8 общеобразовательных учреждений школьного типа</w:t>
      </w:r>
      <w:r>
        <w:rPr>
          <w:color w:val="000000"/>
          <w:sz w:val="28"/>
          <w:szCs w:val="28"/>
        </w:rPr>
        <w:t>;</w:t>
      </w:r>
    </w:p>
    <w:p w:rsidR="00E00363" w:rsidRPr="00124F51" w:rsidRDefault="00E00363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24F51">
        <w:rPr>
          <w:color w:val="000000"/>
          <w:sz w:val="28"/>
          <w:szCs w:val="28"/>
        </w:rPr>
        <w:t>дна вечерняя (сменная) школа</w:t>
      </w:r>
      <w:r>
        <w:rPr>
          <w:color w:val="000000"/>
          <w:sz w:val="28"/>
          <w:szCs w:val="28"/>
        </w:rPr>
        <w:t>;</w:t>
      </w:r>
      <w:r w:rsidRPr="00124F51">
        <w:rPr>
          <w:color w:val="000000"/>
          <w:sz w:val="28"/>
          <w:szCs w:val="28"/>
        </w:rPr>
        <w:t xml:space="preserve"> </w:t>
      </w:r>
    </w:p>
    <w:p w:rsidR="00E00363" w:rsidRPr="00124F51" w:rsidRDefault="00E00363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24F51">
        <w:rPr>
          <w:color w:val="000000"/>
          <w:sz w:val="28"/>
          <w:szCs w:val="28"/>
        </w:rPr>
        <w:t xml:space="preserve">дно  специальное (коррекционное) учреждение </w:t>
      </w:r>
      <w:r w:rsidRPr="00124F51">
        <w:rPr>
          <w:color w:val="000000"/>
          <w:sz w:val="28"/>
          <w:szCs w:val="28"/>
          <w:lang w:val="en-US"/>
        </w:rPr>
        <w:t>VIII</w:t>
      </w:r>
      <w:r w:rsidRPr="00124F51">
        <w:rPr>
          <w:color w:val="000000"/>
          <w:sz w:val="28"/>
          <w:szCs w:val="28"/>
        </w:rPr>
        <w:t xml:space="preserve"> вида</w:t>
      </w:r>
      <w:r>
        <w:rPr>
          <w:color w:val="000000"/>
          <w:sz w:val="28"/>
          <w:szCs w:val="28"/>
        </w:rPr>
        <w:t>;</w:t>
      </w:r>
      <w:r w:rsidRPr="00124F51">
        <w:rPr>
          <w:color w:val="000000"/>
          <w:sz w:val="28"/>
          <w:szCs w:val="28"/>
        </w:rPr>
        <w:t xml:space="preserve"> </w:t>
      </w:r>
    </w:p>
    <w:p w:rsidR="00E00363" w:rsidRPr="00124F51" w:rsidRDefault="00E00363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24F51">
        <w:rPr>
          <w:color w:val="000000"/>
          <w:sz w:val="28"/>
          <w:szCs w:val="28"/>
        </w:rPr>
        <w:t>дн</w:t>
      </w:r>
      <w:r w:rsidR="00E847ED">
        <w:rPr>
          <w:color w:val="000000"/>
          <w:sz w:val="28"/>
          <w:szCs w:val="28"/>
        </w:rPr>
        <w:t>а</w:t>
      </w:r>
      <w:r w:rsidRPr="00124F51">
        <w:rPr>
          <w:color w:val="000000"/>
          <w:sz w:val="28"/>
          <w:szCs w:val="28"/>
        </w:rPr>
        <w:t xml:space="preserve"> </w:t>
      </w:r>
      <w:r w:rsidR="00E847ED">
        <w:rPr>
          <w:color w:val="000000"/>
          <w:sz w:val="28"/>
          <w:szCs w:val="28"/>
        </w:rPr>
        <w:t>коррекционная школа-интернат</w:t>
      </w:r>
      <w:r>
        <w:rPr>
          <w:color w:val="000000"/>
          <w:sz w:val="28"/>
          <w:szCs w:val="28"/>
        </w:rPr>
        <w:t>;</w:t>
      </w:r>
    </w:p>
    <w:p w:rsidR="00E00363" w:rsidRPr="00124F51" w:rsidRDefault="00D04A83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</w:t>
      </w:r>
      <w:r w:rsidR="00E00363" w:rsidRPr="00124F51">
        <w:rPr>
          <w:color w:val="000000"/>
          <w:sz w:val="28"/>
          <w:szCs w:val="28"/>
        </w:rPr>
        <w:t xml:space="preserve"> учреждений дополнительного образования</w:t>
      </w:r>
      <w:r w:rsidR="00E00363">
        <w:rPr>
          <w:color w:val="000000"/>
          <w:sz w:val="28"/>
          <w:szCs w:val="28"/>
        </w:rPr>
        <w:t>;</w:t>
      </w:r>
    </w:p>
    <w:p w:rsidR="00E00363" w:rsidRPr="00B836E5" w:rsidRDefault="000C00D5" w:rsidP="00FB7B9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0363" w:rsidRPr="00B836E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E00363" w:rsidRPr="00B836E5">
        <w:rPr>
          <w:color w:val="000000"/>
          <w:sz w:val="28"/>
          <w:szCs w:val="28"/>
        </w:rPr>
        <w:t xml:space="preserve"> среднего и высшего профессионального образования.</w:t>
      </w:r>
    </w:p>
    <w:p w:rsidR="000B5570" w:rsidRDefault="003E7333" w:rsidP="00A33772">
      <w:pPr>
        <w:autoSpaceDE w:val="0"/>
        <w:autoSpaceDN w:val="0"/>
        <w:adjustRightInd w:val="0"/>
        <w:ind w:left="-567" w:firstLine="56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3561080"/>
            <wp:effectExtent l="0" t="0" r="19050" b="0"/>
            <wp:docPr id="34" name="Организационная диаграм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56B7E" w:rsidRDefault="00956B7E" w:rsidP="002907A8">
      <w:pPr>
        <w:autoSpaceDE w:val="0"/>
        <w:autoSpaceDN w:val="0"/>
        <w:adjustRightInd w:val="0"/>
        <w:ind w:left="-567" w:firstLine="567"/>
        <w:rPr>
          <w:noProof/>
        </w:rPr>
      </w:pPr>
    </w:p>
    <w:p w:rsidR="00956B7E" w:rsidRDefault="00956B7E" w:rsidP="002907A8">
      <w:pPr>
        <w:autoSpaceDE w:val="0"/>
        <w:autoSpaceDN w:val="0"/>
        <w:adjustRightInd w:val="0"/>
        <w:ind w:left="-567" w:firstLine="567"/>
        <w:rPr>
          <w:noProof/>
        </w:rPr>
      </w:pPr>
    </w:p>
    <w:p w:rsidR="001E5E9F" w:rsidRDefault="003E7333" w:rsidP="00A33772">
      <w:pPr>
        <w:autoSpaceDE w:val="0"/>
        <w:autoSpaceDN w:val="0"/>
        <w:adjustRightInd w:val="0"/>
        <w:ind w:left="-567"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3125" cy="2578735"/>
            <wp:effectExtent l="0" t="0" r="9525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042A6" w:rsidRDefault="002042A6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</w:p>
    <w:p w:rsidR="002042A6" w:rsidRPr="002042A6" w:rsidRDefault="002042A6" w:rsidP="002907A8">
      <w:pPr>
        <w:pStyle w:val="ConsTitle"/>
        <w:widowControl/>
        <w:tabs>
          <w:tab w:val="left" w:pos="252"/>
        </w:tabs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2042A6">
        <w:rPr>
          <w:rFonts w:ascii="Times New Roman" w:eastAsia="Calibri" w:hAnsi="Times New Roman" w:cs="Times New Roman"/>
          <w:b w:val="0"/>
          <w:sz w:val="28"/>
          <w:szCs w:val="28"/>
        </w:rPr>
        <w:t>Существующая система образования позволяет реализовывать федеральную и региональную образовательную политику, направленную, прежде всего, на</w:t>
      </w:r>
      <w:r w:rsidRPr="002042A6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доступности качественных образовательных услуг для всех слоев населения вне зависимости от места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04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2A6" w:rsidRDefault="008F2794" w:rsidP="002907A8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8F2794">
        <w:rPr>
          <w:sz w:val="28"/>
          <w:szCs w:val="28"/>
        </w:rPr>
        <w:t>В целях поддержки федеральной образовательной политики, направленной на диверсификацию (вариативность) образовательных услуг</w:t>
      </w:r>
      <w:r>
        <w:rPr>
          <w:sz w:val="28"/>
          <w:szCs w:val="28"/>
        </w:rPr>
        <w:t xml:space="preserve"> в образовательных учреждениях города реализуются общеобразовательные программы, программы профильного обучения, коррекционные программы.</w:t>
      </w:r>
    </w:p>
    <w:p w:rsidR="008F2794" w:rsidRPr="008F2794" w:rsidRDefault="008F2794" w:rsidP="002907A8">
      <w:pPr>
        <w:tabs>
          <w:tab w:val="left" w:pos="25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Достаточно развитая система профессионального образования предлагает разнообразные формы </w:t>
      </w:r>
      <w:r w:rsidRPr="008F2794">
        <w:rPr>
          <w:sz w:val="28"/>
          <w:szCs w:val="28"/>
        </w:rPr>
        <w:t>подготовки профессиональных кадров для обеспечения потребности рынка труда города и  региона.</w:t>
      </w:r>
      <w:r w:rsidR="007348E0">
        <w:rPr>
          <w:sz w:val="28"/>
          <w:szCs w:val="28"/>
        </w:rPr>
        <w:t xml:space="preserve"> </w:t>
      </w:r>
    </w:p>
    <w:p w:rsidR="00C47EB8" w:rsidRPr="00C47EB8" w:rsidRDefault="00C47EB8" w:rsidP="00564E69">
      <w:pPr>
        <w:ind w:left="-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29644D" w:rsidRPr="0029644D"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Муниципальная система образования на протяжении ряда лет функционировала достато</w:t>
      </w:r>
      <w:r w:rsidR="00B71ABC">
        <w:rPr>
          <w:bCs/>
          <w:sz w:val="28"/>
          <w:szCs w:val="28"/>
        </w:rPr>
        <w:t xml:space="preserve">чно стабильно и в </w:t>
      </w:r>
      <w:r w:rsidR="00623FFA" w:rsidRPr="00623FFA">
        <w:rPr>
          <w:rFonts w:eastAsia="Calibri"/>
          <w:sz w:val="28"/>
          <w:szCs w:val="28"/>
        </w:rPr>
        <w:t>201</w:t>
      </w:r>
      <w:r w:rsidR="003E276D">
        <w:rPr>
          <w:rFonts w:eastAsia="Calibri"/>
          <w:sz w:val="28"/>
          <w:szCs w:val="28"/>
        </w:rPr>
        <w:t>4</w:t>
      </w:r>
      <w:r w:rsidR="00623FFA" w:rsidRPr="00623FFA">
        <w:rPr>
          <w:rFonts w:eastAsia="Calibri"/>
          <w:sz w:val="28"/>
          <w:szCs w:val="28"/>
        </w:rPr>
        <w:t xml:space="preserve"> – 201</w:t>
      </w:r>
      <w:r w:rsidR="003E276D">
        <w:rPr>
          <w:rFonts w:eastAsia="Calibri"/>
          <w:sz w:val="28"/>
          <w:szCs w:val="28"/>
        </w:rPr>
        <w:t>5</w:t>
      </w:r>
      <w:r w:rsidR="00623FFA" w:rsidRPr="00623FFA">
        <w:rPr>
          <w:rFonts w:eastAsia="Calibri"/>
          <w:sz w:val="28"/>
          <w:szCs w:val="28"/>
        </w:rPr>
        <w:t xml:space="preserve"> учебном</w:t>
      </w:r>
      <w:r w:rsidR="00B71ABC">
        <w:rPr>
          <w:bCs/>
          <w:sz w:val="28"/>
          <w:szCs w:val="28"/>
        </w:rPr>
        <w:t xml:space="preserve"> году не претерпела значительных изменений. </w:t>
      </w:r>
    </w:p>
    <w:p w:rsidR="00C47EB8" w:rsidRPr="00623FFA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623FFA">
        <w:rPr>
          <w:rFonts w:eastAsia="Calibri"/>
          <w:sz w:val="28"/>
          <w:szCs w:val="28"/>
        </w:rPr>
        <w:t>В 20</w:t>
      </w:r>
      <w:r w:rsidR="004A2B48" w:rsidRPr="00623FFA">
        <w:rPr>
          <w:rFonts w:eastAsia="Calibri"/>
          <w:sz w:val="28"/>
          <w:szCs w:val="28"/>
        </w:rPr>
        <w:t>1</w:t>
      </w:r>
      <w:r w:rsidR="003E276D">
        <w:rPr>
          <w:rFonts w:eastAsia="Calibri"/>
          <w:sz w:val="28"/>
          <w:szCs w:val="28"/>
        </w:rPr>
        <w:t>4</w:t>
      </w:r>
      <w:r w:rsidRPr="00623FFA">
        <w:rPr>
          <w:rFonts w:eastAsia="Calibri"/>
          <w:sz w:val="28"/>
          <w:szCs w:val="28"/>
        </w:rPr>
        <w:t xml:space="preserve"> – 201</w:t>
      </w:r>
      <w:r w:rsidR="003E276D">
        <w:rPr>
          <w:rFonts w:eastAsia="Calibri"/>
          <w:sz w:val="28"/>
          <w:szCs w:val="28"/>
        </w:rPr>
        <w:t>5</w:t>
      </w:r>
      <w:r w:rsidRPr="00623FFA">
        <w:rPr>
          <w:rFonts w:eastAsia="Calibri"/>
          <w:sz w:val="28"/>
          <w:szCs w:val="28"/>
        </w:rPr>
        <w:t xml:space="preserve"> учебном году в дневных общеобразовательных учреждениях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623FFA">
        <w:rPr>
          <w:rFonts w:eastAsia="Calibri"/>
          <w:sz w:val="28"/>
          <w:szCs w:val="28"/>
        </w:rPr>
        <w:t>функционировало</w:t>
      </w:r>
      <w:r w:rsidRPr="00CE2E28">
        <w:rPr>
          <w:rFonts w:eastAsia="Calibri"/>
          <w:b/>
          <w:sz w:val="28"/>
          <w:szCs w:val="28"/>
        </w:rPr>
        <w:t xml:space="preserve"> </w:t>
      </w:r>
      <w:r w:rsidRPr="00512501">
        <w:rPr>
          <w:rFonts w:eastAsia="Calibri"/>
          <w:sz w:val="28"/>
          <w:szCs w:val="28"/>
        </w:rPr>
        <w:t>1</w:t>
      </w:r>
      <w:r w:rsidR="00F303B3">
        <w:rPr>
          <w:rFonts w:eastAsia="Calibri"/>
          <w:sz w:val="28"/>
          <w:szCs w:val="28"/>
        </w:rPr>
        <w:t>9</w:t>
      </w:r>
      <w:r w:rsidR="003E276D">
        <w:rPr>
          <w:rFonts w:eastAsia="Calibri"/>
          <w:sz w:val="28"/>
          <w:szCs w:val="28"/>
        </w:rPr>
        <w:t>3</w:t>
      </w:r>
      <w:r w:rsidRPr="00512501">
        <w:rPr>
          <w:rFonts w:eastAsia="Calibri"/>
          <w:sz w:val="28"/>
          <w:szCs w:val="28"/>
        </w:rPr>
        <w:t xml:space="preserve"> класс</w:t>
      </w:r>
      <w:r w:rsidR="00F303B3">
        <w:rPr>
          <w:rFonts w:eastAsia="Calibri"/>
          <w:sz w:val="28"/>
          <w:szCs w:val="28"/>
        </w:rPr>
        <w:t>а</w:t>
      </w:r>
      <w:r w:rsidRPr="004736C8">
        <w:rPr>
          <w:rFonts w:eastAsia="Calibri"/>
          <w:sz w:val="28"/>
          <w:szCs w:val="28"/>
        </w:rPr>
        <w:t xml:space="preserve">, в которых обучалось </w:t>
      </w:r>
      <w:r w:rsidRPr="00F303B3">
        <w:rPr>
          <w:rFonts w:eastAsia="Calibri"/>
          <w:sz w:val="28"/>
          <w:szCs w:val="28"/>
        </w:rPr>
        <w:t>4</w:t>
      </w:r>
      <w:r w:rsidR="003E276D">
        <w:rPr>
          <w:rFonts w:eastAsia="Calibri"/>
          <w:sz w:val="28"/>
          <w:szCs w:val="28"/>
        </w:rPr>
        <w:t>63</w:t>
      </w:r>
      <w:r w:rsidR="00F303B3" w:rsidRPr="00F303B3">
        <w:rPr>
          <w:rFonts w:eastAsia="Calibri"/>
          <w:sz w:val="28"/>
          <w:szCs w:val="28"/>
        </w:rPr>
        <w:t>7</w:t>
      </w:r>
      <w:r w:rsidRPr="004736C8">
        <w:rPr>
          <w:rFonts w:eastAsia="Calibri"/>
          <w:sz w:val="28"/>
          <w:szCs w:val="28"/>
        </w:rPr>
        <w:t xml:space="preserve"> обучающи</w:t>
      </w:r>
      <w:r w:rsidR="00374129">
        <w:rPr>
          <w:rFonts w:eastAsia="Calibri"/>
          <w:sz w:val="28"/>
          <w:szCs w:val="28"/>
        </w:rPr>
        <w:t>й</w:t>
      </w:r>
      <w:r w:rsidRPr="004736C8">
        <w:rPr>
          <w:rFonts w:eastAsia="Calibri"/>
          <w:sz w:val="28"/>
          <w:szCs w:val="28"/>
        </w:rPr>
        <w:t>ся,</w:t>
      </w:r>
      <w:r w:rsidR="004A2B48">
        <w:rPr>
          <w:rFonts w:eastAsia="Calibri"/>
          <w:sz w:val="28"/>
          <w:szCs w:val="28"/>
        </w:rPr>
        <w:t xml:space="preserve"> </w:t>
      </w:r>
      <w:r w:rsidRPr="004736C8">
        <w:rPr>
          <w:rFonts w:eastAsia="Calibri"/>
          <w:sz w:val="28"/>
          <w:szCs w:val="28"/>
        </w:rPr>
        <w:t xml:space="preserve">на ступени начального общего образования – </w:t>
      </w:r>
      <w:r w:rsidR="00F303B3">
        <w:rPr>
          <w:rFonts w:eastAsia="Calibri"/>
          <w:sz w:val="28"/>
          <w:szCs w:val="28"/>
        </w:rPr>
        <w:t>20</w:t>
      </w:r>
      <w:r w:rsidR="003E276D">
        <w:rPr>
          <w:rFonts w:eastAsia="Calibri"/>
          <w:sz w:val="28"/>
          <w:szCs w:val="28"/>
        </w:rPr>
        <w:t>13</w:t>
      </w:r>
      <w:r w:rsidRPr="004736C8">
        <w:rPr>
          <w:rFonts w:eastAsia="Calibri"/>
          <w:sz w:val="28"/>
          <w:szCs w:val="28"/>
        </w:rPr>
        <w:t>, в том</w:t>
      </w:r>
      <w:r>
        <w:rPr>
          <w:rFonts w:eastAsia="Calibri"/>
          <w:sz w:val="28"/>
          <w:szCs w:val="28"/>
        </w:rPr>
        <w:t xml:space="preserve"> </w:t>
      </w:r>
      <w:r w:rsidRPr="004736C8">
        <w:rPr>
          <w:rFonts w:eastAsia="Calibri"/>
          <w:sz w:val="28"/>
          <w:szCs w:val="28"/>
        </w:rPr>
        <w:t xml:space="preserve">числе </w:t>
      </w:r>
      <w:r w:rsidR="00F303B3">
        <w:rPr>
          <w:rFonts w:eastAsia="Calibri"/>
          <w:sz w:val="28"/>
          <w:szCs w:val="28"/>
        </w:rPr>
        <w:t>594</w:t>
      </w:r>
      <w:r w:rsidRPr="004736C8">
        <w:rPr>
          <w:rFonts w:eastAsia="Calibri"/>
          <w:sz w:val="28"/>
          <w:szCs w:val="28"/>
        </w:rPr>
        <w:t xml:space="preserve"> первоклассник</w:t>
      </w:r>
      <w:r w:rsidR="00F303B3">
        <w:rPr>
          <w:rFonts w:eastAsia="Calibri"/>
          <w:sz w:val="28"/>
          <w:szCs w:val="28"/>
        </w:rPr>
        <w:t>а</w:t>
      </w:r>
      <w:r w:rsidRPr="004736C8">
        <w:rPr>
          <w:rFonts w:eastAsia="Calibri"/>
          <w:sz w:val="28"/>
          <w:szCs w:val="28"/>
        </w:rPr>
        <w:t>;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>на ступени основного общего образования – 2</w:t>
      </w:r>
      <w:r w:rsidR="003E276D">
        <w:rPr>
          <w:rFonts w:eastAsia="Calibri"/>
          <w:sz w:val="28"/>
          <w:szCs w:val="28"/>
        </w:rPr>
        <w:t>222</w:t>
      </w:r>
      <w:r w:rsidRPr="004736C8">
        <w:rPr>
          <w:rFonts w:eastAsia="Calibri"/>
          <w:sz w:val="28"/>
          <w:szCs w:val="28"/>
        </w:rPr>
        <w:t xml:space="preserve"> обучающихся;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 xml:space="preserve">на ступени среднего (полного) общего образования – </w:t>
      </w:r>
      <w:r w:rsidR="00374129">
        <w:rPr>
          <w:rFonts w:eastAsia="Calibri"/>
          <w:sz w:val="28"/>
          <w:szCs w:val="28"/>
        </w:rPr>
        <w:t>4</w:t>
      </w:r>
      <w:r w:rsidR="00F303B3">
        <w:rPr>
          <w:rFonts w:eastAsia="Calibri"/>
          <w:sz w:val="28"/>
          <w:szCs w:val="28"/>
        </w:rPr>
        <w:t>0</w:t>
      </w:r>
      <w:r w:rsidR="003E276D">
        <w:rPr>
          <w:rFonts w:eastAsia="Calibri"/>
          <w:sz w:val="28"/>
          <w:szCs w:val="28"/>
        </w:rPr>
        <w:t>2</w:t>
      </w:r>
      <w:r w:rsidRPr="004736C8">
        <w:rPr>
          <w:rFonts w:eastAsia="Calibri"/>
          <w:sz w:val="28"/>
          <w:szCs w:val="28"/>
        </w:rPr>
        <w:t xml:space="preserve"> обучающихся.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>В вечерней (сменной)  школе  1</w:t>
      </w:r>
      <w:r w:rsidR="00D52E41">
        <w:rPr>
          <w:rFonts w:eastAsia="Calibri"/>
          <w:sz w:val="28"/>
          <w:szCs w:val="28"/>
        </w:rPr>
        <w:t>49</w:t>
      </w:r>
      <w:r w:rsidRPr="004736C8">
        <w:rPr>
          <w:rFonts w:eastAsia="Calibri"/>
          <w:sz w:val="28"/>
          <w:szCs w:val="28"/>
        </w:rPr>
        <w:t xml:space="preserve"> обучающихся.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>В городе созданы условия для получения специального (коррекционного) образования.</w:t>
      </w:r>
    </w:p>
    <w:p w:rsidR="00C47EB8" w:rsidRPr="004736C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>В специальном (коррекционном) образовательном учреждении</w:t>
      </w:r>
      <w:r w:rsidR="00F303B3">
        <w:rPr>
          <w:rFonts w:eastAsia="Calibri"/>
          <w:sz w:val="28"/>
          <w:szCs w:val="28"/>
        </w:rPr>
        <w:t xml:space="preserve"> по программе 8 вида обучалось </w:t>
      </w:r>
      <w:r w:rsidR="003E276D">
        <w:rPr>
          <w:rFonts w:eastAsia="Calibri"/>
          <w:sz w:val="28"/>
          <w:szCs w:val="28"/>
        </w:rPr>
        <w:t>43</w:t>
      </w:r>
      <w:r w:rsidRPr="004736C8">
        <w:rPr>
          <w:rFonts w:eastAsia="Calibri"/>
          <w:sz w:val="28"/>
          <w:szCs w:val="28"/>
        </w:rPr>
        <w:t xml:space="preserve"> </w:t>
      </w:r>
      <w:r w:rsidR="00F303B3">
        <w:rPr>
          <w:rFonts w:eastAsia="Calibri"/>
          <w:sz w:val="28"/>
          <w:szCs w:val="28"/>
        </w:rPr>
        <w:t>ребёнка</w:t>
      </w:r>
      <w:r w:rsidRPr="004736C8">
        <w:rPr>
          <w:rFonts w:eastAsia="Calibri"/>
          <w:sz w:val="28"/>
          <w:szCs w:val="28"/>
        </w:rPr>
        <w:t>.</w:t>
      </w:r>
    </w:p>
    <w:p w:rsidR="00C47EB8" w:rsidRDefault="00C47EB8" w:rsidP="002907A8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4736C8">
        <w:rPr>
          <w:rFonts w:eastAsia="Calibri"/>
          <w:sz w:val="28"/>
          <w:szCs w:val="28"/>
        </w:rPr>
        <w:t>Дети с ограниченными возможностями здоровья на основании заключения врачебной комиссии обучались на дому по индивидуальным программам.</w:t>
      </w:r>
    </w:p>
    <w:p w:rsidR="00CF5252" w:rsidRDefault="00285FBD" w:rsidP="007F39F8">
      <w:pPr>
        <w:rPr>
          <w:bCs/>
          <w:sz w:val="28"/>
          <w:szCs w:val="28"/>
        </w:rPr>
      </w:pPr>
      <w:r w:rsidRPr="005140CF">
        <w:rPr>
          <w:sz w:val="28"/>
          <w:szCs w:val="28"/>
        </w:rPr>
        <w:t xml:space="preserve">   Из 4</w:t>
      </w:r>
      <w:r w:rsidR="00D52E41">
        <w:rPr>
          <w:sz w:val="28"/>
          <w:szCs w:val="28"/>
        </w:rPr>
        <w:t>82</w:t>
      </w:r>
      <w:r w:rsidR="00F303B3">
        <w:rPr>
          <w:sz w:val="28"/>
          <w:szCs w:val="28"/>
        </w:rPr>
        <w:t>9</w:t>
      </w:r>
      <w:r w:rsidRPr="005140CF">
        <w:rPr>
          <w:sz w:val="28"/>
          <w:szCs w:val="28"/>
        </w:rPr>
        <w:t xml:space="preserve"> детей, обучающихся </w:t>
      </w:r>
      <w:r w:rsidR="005140CF" w:rsidRPr="005140CF">
        <w:rPr>
          <w:sz w:val="28"/>
          <w:szCs w:val="28"/>
        </w:rPr>
        <w:t>в</w:t>
      </w:r>
      <w:r w:rsidRPr="005140CF">
        <w:rPr>
          <w:bCs/>
          <w:sz w:val="28"/>
          <w:szCs w:val="28"/>
        </w:rPr>
        <w:t xml:space="preserve"> 201</w:t>
      </w:r>
      <w:r w:rsidR="00D52E41">
        <w:rPr>
          <w:bCs/>
          <w:sz w:val="28"/>
          <w:szCs w:val="28"/>
        </w:rPr>
        <w:t>4</w:t>
      </w:r>
      <w:r w:rsidRPr="005140CF">
        <w:rPr>
          <w:bCs/>
          <w:sz w:val="28"/>
          <w:szCs w:val="28"/>
        </w:rPr>
        <w:t>-201</w:t>
      </w:r>
      <w:r w:rsidR="00D52E41">
        <w:rPr>
          <w:bCs/>
          <w:sz w:val="28"/>
          <w:szCs w:val="28"/>
        </w:rPr>
        <w:t>5</w:t>
      </w:r>
      <w:r w:rsidRPr="005140CF">
        <w:rPr>
          <w:bCs/>
          <w:sz w:val="28"/>
          <w:szCs w:val="28"/>
        </w:rPr>
        <w:t xml:space="preserve"> учебном году в общеобразовательных учреждениях города Кимры, </w:t>
      </w:r>
      <w:r w:rsidR="00D52E41">
        <w:rPr>
          <w:bCs/>
          <w:sz w:val="28"/>
          <w:szCs w:val="28"/>
        </w:rPr>
        <w:t>65</w:t>
      </w:r>
      <w:r w:rsidRPr="005140CF">
        <w:rPr>
          <w:bCs/>
          <w:sz w:val="28"/>
          <w:szCs w:val="28"/>
        </w:rPr>
        <w:t xml:space="preserve">- дети-инвалиды, среди которых </w:t>
      </w:r>
      <w:r w:rsidR="00F303B3">
        <w:rPr>
          <w:bCs/>
          <w:sz w:val="28"/>
          <w:szCs w:val="28"/>
        </w:rPr>
        <w:t>3</w:t>
      </w:r>
      <w:r w:rsidR="00D52E41">
        <w:rPr>
          <w:bCs/>
          <w:sz w:val="28"/>
          <w:szCs w:val="28"/>
        </w:rPr>
        <w:t>4</w:t>
      </w:r>
      <w:r w:rsidRPr="005140CF">
        <w:rPr>
          <w:bCs/>
          <w:sz w:val="28"/>
          <w:szCs w:val="28"/>
        </w:rPr>
        <w:t xml:space="preserve"> </w:t>
      </w:r>
      <w:r w:rsidR="00D52E41">
        <w:rPr>
          <w:bCs/>
          <w:sz w:val="28"/>
          <w:szCs w:val="28"/>
        </w:rPr>
        <w:t>ребёнка</w:t>
      </w:r>
      <w:r w:rsidRPr="005140CF">
        <w:rPr>
          <w:bCs/>
          <w:sz w:val="28"/>
          <w:szCs w:val="28"/>
        </w:rPr>
        <w:t>-инвалид</w:t>
      </w:r>
      <w:r w:rsidR="00D52E41">
        <w:rPr>
          <w:bCs/>
          <w:sz w:val="28"/>
          <w:szCs w:val="28"/>
        </w:rPr>
        <w:t>а</w:t>
      </w:r>
      <w:r w:rsidRPr="005140CF">
        <w:rPr>
          <w:bCs/>
          <w:sz w:val="28"/>
          <w:szCs w:val="28"/>
        </w:rPr>
        <w:t xml:space="preserve"> обуча</w:t>
      </w:r>
      <w:r w:rsidR="005140CF">
        <w:rPr>
          <w:bCs/>
          <w:sz w:val="28"/>
          <w:szCs w:val="28"/>
        </w:rPr>
        <w:t>л</w:t>
      </w:r>
      <w:r w:rsidR="00A47ED8">
        <w:rPr>
          <w:bCs/>
          <w:sz w:val="28"/>
          <w:szCs w:val="28"/>
        </w:rPr>
        <w:t>ись</w:t>
      </w:r>
      <w:r w:rsidRPr="005140CF">
        <w:rPr>
          <w:bCs/>
          <w:sz w:val="28"/>
          <w:szCs w:val="28"/>
        </w:rPr>
        <w:t xml:space="preserve"> индивидуально на дому (из них, </w:t>
      </w:r>
      <w:r w:rsidR="003D3BC0">
        <w:rPr>
          <w:bCs/>
          <w:sz w:val="28"/>
          <w:szCs w:val="28"/>
        </w:rPr>
        <w:t>9</w:t>
      </w:r>
      <w:r w:rsidRPr="005140CF">
        <w:rPr>
          <w:bCs/>
          <w:sz w:val="28"/>
          <w:szCs w:val="28"/>
        </w:rPr>
        <w:t xml:space="preserve"> – 8 вид, </w:t>
      </w:r>
      <w:r w:rsidR="00F303B3">
        <w:rPr>
          <w:bCs/>
          <w:sz w:val="28"/>
          <w:szCs w:val="28"/>
        </w:rPr>
        <w:t>1</w:t>
      </w:r>
      <w:r w:rsidR="00F53E3F">
        <w:rPr>
          <w:bCs/>
          <w:sz w:val="28"/>
          <w:szCs w:val="28"/>
        </w:rPr>
        <w:t>9</w:t>
      </w:r>
      <w:r w:rsidRPr="005140CF">
        <w:rPr>
          <w:bCs/>
          <w:sz w:val="28"/>
          <w:szCs w:val="28"/>
        </w:rPr>
        <w:t xml:space="preserve"> – не име</w:t>
      </w:r>
      <w:r w:rsidR="005140CF">
        <w:rPr>
          <w:bCs/>
          <w:sz w:val="28"/>
          <w:szCs w:val="28"/>
        </w:rPr>
        <w:t>ли</w:t>
      </w:r>
      <w:r w:rsidRPr="005140CF">
        <w:rPr>
          <w:bCs/>
          <w:sz w:val="28"/>
          <w:szCs w:val="28"/>
        </w:rPr>
        <w:t xml:space="preserve"> медицинских показаний </w:t>
      </w:r>
      <w:r w:rsidR="00F303B3">
        <w:rPr>
          <w:bCs/>
          <w:sz w:val="28"/>
          <w:szCs w:val="28"/>
        </w:rPr>
        <w:t>или согласия родителей</w:t>
      </w:r>
      <w:r w:rsidR="00F303B3" w:rsidRPr="005140CF">
        <w:rPr>
          <w:bCs/>
          <w:sz w:val="28"/>
          <w:szCs w:val="28"/>
        </w:rPr>
        <w:t xml:space="preserve"> </w:t>
      </w:r>
      <w:r w:rsidRPr="005140CF">
        <w:rPr>
          <w:bCs/>
          <w:sz w:val="28"/>
          <w:szCs w:val="28"/>
        </w:rPr>
        <w:t>к работе с компьютером). Оста</w:t>
      </w:r>
      <w:r w:rsidR="006159F2">
        <w:rPr>
          <w:bCs/>
          <w:sz w:val="28"/>
          <w:szCs w:val="28"/>
        </w:rPr>
        <w:t>вшие</w:t>
      </w:r>
      <w:r w:rsidRPr="005140CF">
        <w:rPr>
          <w:bCs/>
          <w:sz w:val="28"/>
          <w:szCs w:val="28"/>
        </w:rPr>
        <w:t xml:space="preserve">ся </w:t>
      </w:r>
      <w:r w:rsidR="00F53E3F">
        <w:rPr>
          <w:bCs/>
          <w:sz w:val="28"/>
          <w:szCs w:val="28"/>
        </w:rPr>
        <w:t>6</w:t>
      </w:r>
      <w:r w:rsidRPr="005140CF">
        <w:rPr>
          <w:bCs/>
          <w:sz w:val="28"/>
          <w:szCs w:val="28"/>
        </w:rPr>
        <w:t xml:space="preserve"> детей-инвалидов</w:t>
      </w:r>
      <w:r w:rsidR="006159F2">
        <w:rPr>
          <w:bCs/>
          <w:sz w:val="28"/>
          <w:szCs w:val="28"/>
        </w:rPr>
        <w:t>,</w:t>
      </w:r>
      <w:r w:rsidRPr="005140CF">
        <w:rPr>
          <w:bCs/>
          <w:sz w:val="28"/>
          <w:szCs w:val="28"/>
        </w:rPr>
        <w:t xml:space="preserve"> индивидуально обучающихся на дому</w:t>
      </w:r>
      <w:r w:rsidR="006159F2">
        <w:rPr>
          <w:bCs/>
          <w:sz w:val="28"/>
          <w:szCs w:val="28"/>
        </w:rPr>
        <w:t xml:space="preserve">, </w:t>
      </w:r>
      <w:r w:rsidRPr="005140CF">
        <w:rPr>
          <w:bCs/>
          <w:sz w:val="28"/>
          <w:szCs w:val="28"/>
        </w:rPr>
        <w:t>вошли в проект «Дистанционное образование детей-инвалидов»</w:t>
      </w:r>
      <w:r w:rsidR="00A47ED8">
        <w:rPr>
          <w:bCs/>
          <w:sz w:val="28"/>
          <w:szCs w:val="28"/>
        </w:rPr>
        <w:t>.</w:t>
      </w:r>
      <w:r w:rsidR="007F39F8">
        <w:rPr>
          <w:bCs/>
          <w:sz w:val="28"/>
          <w:szCs w:val="28"/>
        </w:rPr>
        <w:t xml:space="preserve"> </w:t>
      </w:r>
    </w:p>
    <w:p w:rsidR="007F39F8" w:rsidRPr="007F39F8" w:rsidRDefault="00CF5252" w:rsidP="007F39F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F39F8" w:rsidRPr="007F39F8">
        <w:rPr>
          <w:sz w:val="28"/>
          <w:szCs w:val="28"/>
        </w:rPr>
        <w:t>Критерии включения обучающихся в проект:</w:t>
      </w:r>
    </w:p>
    <w:p w:rsidR="007F39F8" w:rsidRPr="007F39F8" w:rsidRDefault="007F39F8" w:rsidP="007F39F8">
      <w:pPr>
        <w:rPr>
          <w:sz w:val="28"/>
          <w:szCs w:val="28"/>
        </w:rPr>
      </w:pPr>
      <w:r w:rsidRPr="007F39F8">
        <w:rPr>
          <w:sz w:val="28"/>
          <w:szCs w:val="28"/>
        </w:rPr>
        <w:t>а) наличие у ребенка официального статуса - инвалид;</w:t>
      </w:r>
    </w:p>
    <w:p w:rsidR="007F39F8" w:rsidRPr="007F39F8" w:rsidRDefault="007F39F8" w:rsidP="007F39F8">
      <w:pPr>
        <w:rPr>
          <w:sz w:val="28"/>
          <w:szCs w:val="28"/>
        </w:rPr>
      </w:pPr>
      <w:r w:rsidRPr="007F39F8">
        <w:rPr>
          <w:sz w:val="28"/>
          <w:szCs w:val="28"/>
        </w:rPr>
        <w:t>б) наличие рекомендаций к индивидуальному обучению на дому;</w:t>
      </w:r>
    </w:p>
    <w:p w:rsidR="007F39F8" w:rsidRPr="007F39F8" w:rsidRDefault="007F39F8" w:rsidP="007F39F8">
      <w:pPr>
        <w:rPr>
          <w:sz w:val="28"/>
          <w:szCs w:val="28"/>
        </w:rPr>
      </w:pPr>
      <w:r w:rsidRPr="007F39F8">
        <w:rPr>
          <w:sz w:val="28"/>
          <w:szCs w:val="28"/>
        </w:rPr>
        <w:t>в) отсутствие противопоказаний к использованию дистанционных форм обучения;</w:t>
      </w:r>
    </w:p>
    <w:p w:rsidR="00285FBD" w:rsidRPr="005140CF" w:rsidRDefault="007F39F8" w:rsidP="007F39F8">
      <w:pPr>
        <w:pStyle w:val="a4"/>
        <w:ind w:left="0"/>
        <w:rPr>
          <w:bCs/>
          <w:sz w:val="28"/>
          <w:szCs w:val="28"/>
        </w:rPr>
      </w:pPr>
      <w:r w:rsidRPr="007F39F8">
        <w:rPr>
          <w:sz w:val="28"/>
          <w:szCs w:val="28"/>
        </w:rPr>
        <w:t>г) согласие родителей на включение в проект</w:t>
      </w:r>
      <w:r w:rsidR="00B0177A">
        <w:t>.</w:t>
      </w:r>
    </w:p>
    <w:p w:rsidR="00B0177A" w:rsidRDefault="00B0177A" w:rsidP="00285FBD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Сформированы реестры </w:t>
      </w:r>
      <w:r w:rsidRPr="005140CF">
        <w:rPr>
          <w:sz w:val="28"/>
          <w:szCs w:val="28"/>
        </w:rPr>
        <w:t xml:space="preserve"> детей-инвалидов, нуждающихся в дистанционном обучении</w:t>
      </w:r>
      <w:r>
        <w:rPr>
          <w:sz w:val="28"/>
          <w:szCs w:val="28"/>
        </w:rPr>
        <w:t>,</w:t>
      </w:r>
      <w:r w:rsidRPr="005140CF">
        <w:rPr>
          <w:sz w:val="28"/>
          <w:szCs w:val="28"/>
        </w:rPr>
        <w:t xml:space="preserve"> и учителей, занятых в проекте на 201</w:t>
      </w:r>
      <w:r w:rsidR="00607DF7">
        <w:rPr>
          <w:sz w:val="28"/>
          <w:szCs w:val="28"/>
        </w:rPr>
        <w:t>3</w:t>
      </w:r>
      <w:r w:rsidRPr="005140CF">
        <w:rPr>
          <w:sz w:val="28"/>
          <w:szCs w:val="28"/>
        </w:rPr>
        <w:t xml:space="preserve"> и 201</w:t>
      </w:r>
      <w:r w:rsidR="00607DF7">
        <w:rPr>
          <w:sz w:val="28"/>
          <w:szCs w:val="28"/>
        </w:rPr>
        <w:t>4</w:t>
      </w:r>
      <w:r w:rsidR="00391B86">
        <w:rPr>
          <w:sz w:val="28"/>
          <w:szCs w:val="28"/>
        </w:rPr>
        <w:t xml:space="preserve"> годы</w:t>
      </w:r>
      <w:r w:rsidRPr="005140CF">
        <w:rPr>
          <w:sz w:val="28"/>
          <w:szCs w:val="28"/>
        </w:rPr>
        <w:t>.</w:t>
      </w:r>
    </w:p>
    <w:p w:rsidR="00285FBD" w:rsidRPr="005140CF" w:rsidRDefault="00285FBD" w:rsidP="00285FBD">
      <w:pPr>
        <w:pStyle w:val="a4"/>
        <w:ind w:left="0" w:firstLine="567"/>
        <w:rPr>
          <w:bCs/>
          <w:sz w:val="28"/>
          <w:szCs w:val="28"/>
        </w:rPr>
      </w:pPr>
      <w:r w:rsidRPr="005140CF">
        <w:rPr>
          <w:sz w:val="28"/>
          <w:szCs w:val="28"/>
        </w:rPr>
        <w:t>Сформирован кадровый состав сетевых педагогов для организации дистанционного обучения  детей-инвалидов. Это высококвалифицированные педагоги города, имеющие большой опыт педагогической деятельности</w:t>
      </w:r>
      <w:r w:rsidR="005140CF">
        <w:rPr>
          <w:sz w:val="28"/>
          <w:szCs w:val="28"/>
        </w:rPr>
        <w:t>.</w:t>
      </w:r>
      <w:r w:rsidRPr="005140CF">
        <w:rPr>
          <w:sz w:val="28"/>
          <w:szCs w:val="28"/>
        </w:rPr>
        <w:t xml:space="preserve"> </w:t>
      </w:r>
    </w:p>
    <w:p w:rsidR="00285FBD" w:rsidRPr="005140CF" w:rsidRDefault="00285FBD" w:rsidP="00285FBD">
      <w:pPr>
        <w:pStyle w:val="a4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140CF">
        <w:rPr>
          <w:sz w:val="28"/>
          <w:szCs w:val="28"/>
        </w:rPr>
        <w:t xml:space="preserve">  Количество педагогических работников, прошедших обучение по организации дистанционного образования детей-инвалидов – </w:t>
      </w:r>
      <w:r w:rsidR="00A47ED8">
        <w:rPr>
          <w:sz w:val="28"/>
          <w:szCs w:val="28"/>
        </w:rPr>
        <w:t>30</w:t>
      </w:r>
      <w:r w:rsidRPr="005140CF">
        <w:rPr>
          <w:sz w:val="28"/>
          <w:szCs w:val="28"/>
        </w:rPr>
        <w:t> чел.</w:t>
      </w:r>
    </w:p>
    <w:p w:rsidR="00285FBD" w:rsidRPr="005140CF" w:rsidRDefault="005140CF" w:rsidP="00285FBD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FBD" w:rsidRPr="005140CF">
        <w:rPr>
          <w:sz w:val="28"/>
          <w:szCs w:val="28"/>
        </w:rPr>
        <w:t xml:space="preserve"> В рамках реализации Национального проекта «Образование» на 2009-201</w:t>
      </w:r>
      <w:r w:rsidR="00607DF7">
        <w:rPr>
          <w:sz w:val="28"/>
          <w:szCs w:val="28"/>
        </w:rPr>
        <w:t>3</w:t>
      </w:r>
      <w:r w:rsidR="00285FBD" w:rsidRPr="005140CF">
        <w:rPr>
          <w:sz w:val="28"/>
          <w:szCs w:val="28"/>
        </w:rPr>
        <w:t xml:space="preserve"> годы, в соответствии с Распоряжением Администрации Тверской области от 06.10.2009 № 792-ра «О реализации проекта дистанционного образования детей-инвалидов в Тверской области», с Приказом департамента образования Тверской области от 21.08.2009 № 348/1-08 «Об организации дистанционного образования детей-инвалидов на территории Тверской области» и в целях организации и осуществления дистанционного образования детей-инвалидов в городе Кимры </w:t>
      </w:r>
      <w:r>
        <w:rPr>
          <w:sz w:val="28"/>
          <w:szCs w:val="28"/>
        </w:rPr>
        <w:t>сформирована муниципальная нормативная база дистанционного обучения детей-инвалидов.</w:t>
      </w:r>
    </w:p>
    <w:p w:rsidR="00285FBD" w:rsidRPr="005140CF" w:rsidRDefault="005140CF" w:rsidP="005140C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5FBD" w:rsidRPr="005140CF" w:rsidRDefault="00285FBD" w:rsidP="005140CF">
      <w:pPr>
        <w:pStyle w:val="a4"/>
        <w:ind w:left="0"/>
        <w:rPr>
          <w:bCs/>
          <w:sz w:val="28"/>
          <w:szCs w:val="28"/>
        </w:rPr>
      </w:pPr>
      <w:r w:rsidRPr="005140CF">
        <w:rPr>
          <w:bCs/>
          <w:sz w:val="28"/>
          <w:szCs w:val="28"/>
        </w:rPr>
        <w:t xml:space="preserve">           На основании Государственного контракта №1219 от 25.11.2010 года нами получено 15 комплектов компьютерного оборудования для детей-инвалидов </w:t>
      </w:r>
      <w:r w:rsidRPr="005140CF">
        <w:rPr>
          <w:bCs/>
          <w:sz w:val="28"/>
          <w:szCs w:val="28"/>
        </w:rPr>
        <w:lastRenderedPageBreak/>
        <w:t>города Кимры, среди которых 6 комплектов начальной школы, 5 основной школа,4 средней полной.</w:t>
      </w:r>
    </w:p>
    <w:p w:rsidR="00D9295C" w:rsidRDefault="00285FBD" w:rsidP="005140CF">
      <w:pPr>
        <w:pStyle w:val="a4"/>
        <w:ind w:left="0"/>
        <w:rPr>
          <w:rFonts w:eastAsia="Calibri"/>
          <w:sz w:val="28"/>
          <w:szCs w:val="28"/>
        </w:rPr>
      </w:pPr>
      <w:r w:rsidRPr="005140CF">
        <w:rPr>
          <w:bCs/>
          <w:sz w:val="28"/>
          <w:szCs w:val="28"/>
        </w:rPr>
        <w:t xml:space="preserve">       </w:t>
      </w:r>
      <w:r w:rsidR="00B0177A">
        <w:rPr>
          <w:bCs/>
          <w:sz w:val="28"/>
          <w:szCs w:val="28"/>
        </w:rPr>
        <w:t>Проведена п</w:t>
      </w:r>
      <w:r w:rsidRPr="005140CF">
        <w:rPr>
          <w:bCs/>
          <w:sz w:val="28"/>
          <w:szCs w:val="28"/>
        </w:rPr>
        <w:t>ередача и установка компьютерного оборудования</w:t>
      </w:r>
      <w:r w:rsidR="00B0177A">
        <w:rPr>
          <w:bCs/>
          <w:sz w:val="28"/>
          <w:szCs w:val="28"/>
        </w:rPr>
        <w:t xml:space="preserve"> всем участникам проекта</w:t>
      </w:r>
      <w:r w:rsidRPr="005140CF">
        <w:rPr>
          <w:bCs/>
          <w:sz w:val="28"/>
          <w:szCs w:val="28"/>
        </w:rPr>
        <w:t xml:space="preserve">. </w:t>
      </w:r>
    </w:p>
    <w:p w:rsidR="00607DF7" w:rsidRDefault="00607DF7" w:rsidP="0029644D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i/>
          <w:iCs/>
          <w:sz w:val="28"/>
          <w:szCs w:val="28"/>
        </w:rPr>
      </w:pPr>
    </w:p>
    <w:p w:rsidR="00D74627" w:rsidRPr="000138D3" w:rsidRDefault="00D74627" w:rsidP="0029644D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8"/>
          <w:szCs w:val="28"/>
        </w:rPr>
      </w:pPr>
      <w:r w:rsidRPr="000138D3">
        <w:rPr>
          <w:rFonts w:eastAsia="Calibri"/>
          <w:b/>
          <w:i/>
          <w:iCs/>
          <w:sz w:val="28"/>
          <w:szCs w:val="28"/>
        </w:rPr>
        <w:t>Дошкольное образование детей.</w:t>
      </w:r>
    </w:p>
    <w:p w:rsidR="00712B83" w:rsidRPr="00AA1A3B" w:rsidRDefault="00712B83" w:rsidP="00712B83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F53E3F" w:rsidRDefault="00F53E3F" w:rsidP="00F53E3F">
      <w:pPr>
        <w:jc w:val="both"/>
        <w:rPr>
          <w:sz w:val="28"/>
          <w:szCs w:val="28"/>
        </w:rPr>
      </w:pPr>
      <w:r w:rsidRPr="00B77F83">
        <w:rPr>
          <w:sz w:val="28"/>
          <w:szCs w:val="28"/>
        </w:rPr>
        <w:t xml:space="preserve">Сеть образовательных учреждений, реализующих программы дошкольного образования, формируется в соответствии с запросами родителей и </w:t>
      </w:r>
      <w:r>
        <w:rPr>
          <w:sz w:val="28"/>
          <w:szCs w:val="28"/>
        </w:rPr>
        <w:t>детей. В городе функционирует 14</w:t>
      </w:r>
      <w:r w:rsidRPr="00B77F83">
        <w:rPr>
          <w:sz w:val="28"/>
          <w:szCs w:val="28"/>
        </w:rPr>
        <w:t xml:space="preserve"> дошкольных образовательных учреждений, реализующих основную  программу дошкольного образования, из них: </w:t>
      </w:r>
    </w:p>
    <w:p w:rsidR="00F53E3F" w:rsidRPr="00B77F83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>10  -  дошкольных образовательных  учреждений</w:t>
      </w:r>
      <w:r w:rsidRPr="00B77F83">
        <w:rPr>
          <w:sz w:val="28"/>
          <w:szCs w:val="28"/>
        </w:rPr>
        <w:t xml:space="preserve"> общеразвивающего вида.</w:t>
      </w:r>
    </w:p>
    <w:p w:rsidR="00F53E3F" w:rsidRPr="00B77F83" w:rsidRDefault="00F53E3F" w:rsidP="00F53E3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– дошкольных образовательных  учреждения</w:t>
      </w:r>
      <w:r w:rsidRPr="00B77F83">
        <w:rPr>
          <w:sz w:val="28"/>
          <w:szCs w:val="28"/>
        </w:rPr>
        <w:t xml:space="preserve"> комбинированного вида с приоритетным осуществлением кор</w:t>
      </w:r>
      <w:r>
        <w:rPr>
          <w:sz w:val="28"/>
          <w:szCs w:val="28"/>
        </w:rPr>
        <w:t>рекции речи воспитанников (№1,24,22,50</w:t>
      </w:r>
      <w:r w:rsidRPr="00B77F83">
        <w:rPr>
          <w:sz w:val="28"/>
          <w:szCs w:val="28"/>
        </w:rPr>
        <w:t>);</w:t>
      </w:r>
    </w:p>
    <w:p w:rsidR="00F53E3F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7F83">
        <w:rPr>
          <w:sz w:val="28"/>
          <w:szCs w:val="28"/>
        </w:rPr>
        <w:t>Дошкольные учреждения рассчитаны на 3075</w:t>
      </w:r>
      <w:r>
        <w:rPr>
          <w:sz w:val="28"/>
          <w:szCs w:val="28"/>
        </w:rPr>
        <w:t xml:space="preserve"> мест, в них воспитывается  2704 дошкольника</w:t>
      </w:r>
      <w:r w:rsidRPr="00B77F83">
        <w:rPr>
          <w:sz w:val="28"/>
          <w:szCs w:val="28"/>
        </w:rPr>
        <w:t>.</w:t>
      </w:r>
    </w:p>
    <w:p w:rsidR="00F53E3F" w:rsidRPr="00540620" w:rsidRDefault="00F53E3F" w:rsidP="00F53E3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40620">
        <w:rPr>
          <w:rFonts w:ascii="Times New Roman" w:hAnsi="Times New Roman"/>
          <w:sz w:val="28"/>
          <w:szCs w:val="28"/>
        </w:rPr>
        <w:t xml:space="preserve">С целью оказания населению услуг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0620">
        <w:rPr>
          <w:rFonts w:ascii="Times New Roman" w:hAnsi="Times New Roman"/>
          <w:sz w:val="28"/>
          <w:szCs w:val="28"/>
        </w:rPr>
        <w:t>по зачислению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540620">
        <w:rPr>
          <w:rFonts w:ascii="Times New Roman" w:hAnsi="Times New Roman"/>
          <w:sz w:val="28"/>
          <w:szCs w:val="28"/>
        </w:rPr>
        <w:t xml:space="preserve"> в детские сады, ведению учета очередности,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40620">
        <w:rPr>
          <w:rFonts w:ascii="Times New Roman" w:hAnsi="Times New Roman"/>
          <w:sz w:val="28"/>
          <w:szCs w:val="28"/>
        </w:rPr>
        <w:t>снижения коррупционных рисков в сфере дошкольного образования внедрена автоматизированная информационная система «</w:t>
      </w:r>
      <w:r w:rsidRPr="00540620">
        <w:rPr>
          <w:rFonts w:ascii="Times New Roman" w:hAnsi="Times New Roman"/>
          <w:bCs/>
          <w:sz w:val="28"/>
          <w:szCs w:val="28"/>
        </w:rPr>
        <w:t>Электронная  очередь в ДОУ</w:t>
      </w:r>
      <w:r w:rsidRPr="00540620">
        <w:rPr>
          <w:rFonts w:ascii="Times New Roman" w:hAnsi="Times New Roman"/>
          <w:sz w:val="28"/>
          <w:szCs w:val="28"/>
        </w:rPr>
        <w:t xml:space="preserve">». Молодые родители имеют возможность в удобный для себя момент времени записать своего ребёнка в понравившееся учреждение и затем отслеживать состояние своей очереди в интерактивном режиме. </w:t>
      </w:r>
    </w:p>
    <w:p w:rsidR="00F53E3F" w:rsidRPr="00B77F83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7F83">
        <w:rPr>
          <w:sz w:val="28"/>
          <w:szCs w:val="28"/>
        </w:rPr>
        <w:t>П</w:t>
      </w:r>
      <w:r>
        <w:rPr>
          <w:sz w:val="28"/>
          <w:szCs w:val="28"/>
        </w:rPr>
        <w:t>о состоянию на 01.09.2015</w:t>
      </w:r>
      <w:r w:rsidRPr="00B77F83">
        <w:rPr>
          <w:sz w:val="28"/>
          <w:szCs w:val="28"/>
        </w:rPr>
        <w:t xml:space="preserve"> года охват детей услугами дошкол</w:t>
      </w:r>
      <w:r>
        <w:rPr>
          <w:sz w:val="28"/>
          <w:szCs w:val="28"/>
        </w:rPr>
        <w:t>ьного образования составил  98,2</w:t>
      </w:r>
      <w:r w:rsidRPr="00B77F8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Из Кимрского района посещают дошкольные образовательные учреждения 85 дошкольников.</w:t>
      </w:r>
    </w:p>
    <w:p w:rsidR="00F53E3F" w:rsidRPr="00B77F83" w:rsidRDefault="00F53E3F" w:rsidP="00F53E3F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7F83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B77F83">
        <w:rPr>
          <w:rFonts w:eastAsia="Arial Unicode MS"/>
          <w:sz w:val="28"/>
          <w:szCs w:val="28"/>
        </w:rPr>
        <w:t>Для увеличения охвата детей услугами дошкольного образования:</w:t>
      </w:r>
    </w:p>
    <w:p w:rsidR="00F53E3F" w:rsidRPr="00B77F83" w:rsidRDefault="00F53E3F" w:rsidP="00F53E3F">
      <w:pPr>
        <w:ind w:firstLine="720"/>
        <w:jc w:val="both"/>
        <w:rPr>
          <w:sz w:val="28"/>
          <w:szCs w:val="28"/>
        </w:rPr>
      </w:pPr>
      <w:r w:rsidRPr="00B77F83">
        <w:rPr>
          <w:rFonts w:eastAsia="Arial Unicode MS"/>
          <w:sz w:val="28"/>
          <w:szCs w:val="28"/>
        </w:rPr>
        <w:t xml:space="preserve">- </w:t>
      </w:r>
      <w:r>
        <w:rPr>
          <w:sz w:val="28"/>
          <w:szCs w:val="28"/>
        </w:rPr>
        <w:t xml:space="preserve">введено 68 мест  для детей раннего возраста  </w:t>
      </w:r>
      <w:r w:rsidRPr="00B7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дошкольных образовательных  организациях №№5, 24, 28, 6;</w:t>
      </w:r>
    </w:p>
    <w:p w:rsidR="00F53E3F" w:rsidRDefault="00F53E3F" w:rsidP="00F53E3F">
      <w:pPr>
        <w:jc w:val="both"/>
        <w:rPr>
          <w:sz w:val="28"/>
          <w:szCs w:val="28"/>
        </w:rPr>
      </w:pPr>
      <w:r w:rsidRPr="00B77F83">
        <w:rPr>
          <w:sz w:val="28"/>
          <w:szCs w:val="28"/>
        </w:rPr>
        <w:t xml:space="preserve"> - имеются внутренние резервы в действующи</w:t>
      </w:r>
      <w:r>
        <w:rPr>
          <w:sz w:val="28"/>
          <w:szCs w:val="28"/>
        </w:rPr>
        <w:t>х дошкольных учреждениях №№ 5,</w:t>
      </w:r>
      <w:r w:rsidRPr="00B77F83">
        <w:rPr>
          <w:sz w:val="28"/>
          <w:szCs w:val="28"/>
        </w:rPr>
        <w:t>20,24,</w:t>
      </w:r>
      <w:r>
        <w:rPr>
          <w:sz w:val="28"/>
          <w:szCs w:val="28"/>
        </w:rPr>
        <w:t xml:space="preserve"> 25,</w:t>
      </w:r>
      <w:r w:rsidRPr="00B77F83">
        <w:rPr>
          <w:sz w:val="28"/>
          <w:szCs w:val="28"/>
        </w:rPr>
        <w:t>28,50.</w:t>
      </w:r>
    </w:p>
    <w:p w:rsidR="00F53E3F" w:rsidRPr="00B77F83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7F83">
        <w:rPr>
          <w:sz w:val="28"/>
          <w:szCs w:val="28"/>
        </w:rPr>
        <w:t>Вместе с тем, несмотря на принимаемые в городе системные меры по решению проблемы доступности д</w:t>
      </w:r>
      <w:r>
        <w:rPr>
          <w:sz w:val="28"/>
          <w:szCs w:val="28"/>
        </w:rPr>
        <w:t xml:space="preserve">ошкольного образования, проблема устройства детей с 1.6 лет  существует </w:t>
      </w:r>
      <w:r w:rsidRPr="00B77F83">
        <w:rPr>
          <w:sz w:val="28"/>
          <w:szCs w:val="28"/>
        </w:rPr>
        <w:t>в   дошкольных  учреждениях, расположенных    в центре города (2,</w:t>
      </w:r>
      <w:r>
        <w:rPr>
          <w:sz w:val="28"/>
          <w:szCs w:val="28"/>
        </w:rPr>
        <w:t xml:space="preserve"> 22, 4</w:t>
      </w:r>
      <w:r w:rsidRPr="00B77F83">
        <w:rPr>
          <w:sz w:val="28"/>
          <w:szCs w:val="28"/>
        </w:rPr>
        <w:t>, «Звездочка).</w:t>
      </w:r>
      <w:r>
        <w:rPr>
          <w:sz w:val="28"/>
          <w:szCs w:val="28"/>
        </w:rPr>
        <w:t xml:space="preserve"> Р</w:t>
      </w:r>
      <w:r w:rsidRPr="00B77F83">
        <w:rPr>
          <w:sz w:val="28"/>
          <w:szCs w:val="28"/>
        </w:rPr>
        <w:t>одителям предлагается  устроить детей</w:t>
      </w:r>
      <w:r>
        <w:rPr>
          <w:sz w:val="28"/>
          <w:szCs w:val="28"/>
        </w:rPr>
        <w:t xml:space="preserve"> временно</w:t>
      </w:r>
      <w:r w:rsidRPr="00B77F83">
        <w:rPr>
          <w:sz w:val="28"/>
          <w:szCs w:val="28"/>
        </w:rPr>
        <w:t>,  в дошкольные учреждения, расположенные  в  других района</w:t>
      </w:r>
      <w:r>
        <w:rPr>
          <w:sz w:val="28"/>
          <w:szCs w:val="28"/>
        </w:rPr>
        <w:t>х города, без снятия с очереди из желаемого</w:t>
      </w:r>
      <w:r w:rsidRPr="00B77F83">
        <w:rPr>
          <w:sz w:val="28"/>
          <w:szCs w:val="28"/>
        </w:rPr>
        <w:t xml:space="preserve"> ДОУ.   </w:t>
      </w:r>
    </w:p>
    <w:p w:rsidR="00F53E3F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7F83">
        <w:rPr>
          <w:sz w:val="28"/>
          <w:szCs w:val="28"/>
        </w:rPr>
        <w:t xml:space="preserve"> Спрос населения на предшкольное образование в ДОУ полнос</w:t>
      </w:r>
      <w:r>
        <w:rPr>
          <w:sz w:val="28"/>
          <w:szCs w:val="28"/>
        </w:rPr>
        <w:t xml:space="preserve">тью удовлетворен. </w:t>
      </w:r>
      <w:r w:rsidRPr="00B77F83">
        <w:rPr>
          <w:sz w:val="28"/>
          <w:szCs w:val="28"/>
        </w:rPr>
        <w:t>Проводится работа с населением  по предложению  образовательных услуг детям, не посещающим ДОУ.</w:t>
      </w:r>
    </w:p>
    <w:p w:rsidR="00F53E3F" w:rsidRPr="00A51461" w:rsidRDefault="00F53E3F" w:rsidP="00F5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1461">
        <w:rPr>
          <w:rStyle w:val="af5"/>
          <w:sz w:val="28"/>
          <w:szCs w:val="28"/>
        </w:rPr>
        <w:t>Роль дошкольного образования сегодня велика, поэтому постоянно возрастают и требования к профессионализму работников</w:t>
      </w:r>
      <w:r w:rsidRPr="00A51461">
        <w:rPr>
          <w:sz w:val="28"/>
          <w:szCs w:val="28"/>
        </w:rPr>
        <w:t xml:space="preserve"> дошкольных образовательных учреждений. 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 w:rsidRPr="00A51461">
        <w:rPr>
          <w:sz w:val="28"/>
          <w:szCs w:val="28"/>
        </w:rPr>
        <w:t xml:space="preserve"> - В детских садах нашего города  работают 253 педагогических работника.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 w:rsidRPr="00A51461">
        <w:rPr>
          <w:sz w:val="28"/>
          <w:szCs w:val="28"/>
        </w:rPr>
        <w:t xml:space="preserve"> -  Имеют: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1461">
        <w:rPr>
          <w:sz w:val="28"/>
          <w:szCs w:val="28"/>
        </w:rPr>
        <w:t xml:space="preserve"> высшее профессиональное образование -  16</w:t>
      </w:r>
      <w:r>
        <w:rPr>
          <w:sz w:val="28"/>
          <w:szCs w:val="28"/>
        </w:rPr>
        <w:t>,3</w:t>
      </w:r>
      <w:r w:rsidRPr="00A51461">
        <w:rPr>
          <w:sz w:val="28"/>
          <w:szCs w:val="28"/>
        </w:rPr>
        <w:t>%</w:t>
      </w:r>
      <w:r>
        <w:rPr>
          <w:sz w:val="28"/>
          <w:szCs w:val="28"/>
        </w:rPr>
        <w:t xml:space="preserve"> педагогов;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A51461">
        <w:rPr>
          <w:sz w:val="28"/>
          <w:szCs w:val="28"/>
        </w:rPr>
        <w:t xml:space="preserve">среднее профессиональное образование  - </w:t>
      </w:r>
      <w:r>
        <w:rPr>
          <w:sz w:val="28"/>
          <w:szCs w:val="28"/>
        </w:rPr>
        <w:t>46,7% педагогов;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 w:rsidRPr="00A5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A51461">
        <w:rPr>
          <w:sz w:val="28"/>
          <w:szCs w:val="28"/>
        </w:rPr>
        <w:t>Получают дополнительное образование: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1461">
        <w:rPr>
          <w:sz w:val="28"/>
          <w:szCs w:val="28"/>
        </w:rPr>
        <w:t xml:space="preserve"> высшее профессиональное  - </w:t>
      </w:r>
      <w:r>
        <w:rPr>
          <w:sz w:val="28"/>
          <w:szCs w:val="28"/>
        </w:rPr>
        <w:t>9 педагогов;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1461">
        <w:rPr>
          <w:sz w:val="28"/>
          <w:szCs w:val="28"/>
        </w:rPr>
        <w:t>среднее профессион</w:t>
      </w:r>
      <w:r>
        <w:rPr>
          <w:sz w:val="28"/>
          <w:szCs w:val="28"/>
        </w:rPr>
        <w:t>альное образование – 22 человека;</w:t>
      </w:r>
      <w:r w:rsidRPr="00A51461">
        <w:rPr>
          <w:sz w:val="28"/>
          <w:szCs w:val="28"/>
        </w:rPr>
        <w:t xml:space="preserve"> </w:t>
      </w:r>
    </w:p>
    <w:p w:rsidR="00F53E3F" w:rsidRPr="00A51461" w:rsidRDefault="00F53E3F" w:rsidP="00F53E3F">
      <w:pPr>
        <w:ind w:firstLine="709"/>
        <w:rPr>
          <w:sz w:val="28"/>
          <w:szCs w:val="28"/>
        </w:rPr>
      </w:pPr>
      <w:r w:rsidRPr="00A5146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высшую </w:t>
      </w:r>
      <w:r w:rsidRPr="00A51461">
        <w:rPr>
          <w:sz w:val="28"/>
          <w:szCs w:val="28"/>
        </w:rPr>
        <w:t xml:space="preserve"> ква</w:t>
      </w:r>
      <w:r>
        <w:rPr>
          <w:sz w:val="28"/>
          <w:szCs w:val="28"/>
        </w:rPr>
        <w:t>лификационную</w:t>
      </w:r>
      <w:r w:rsidRPr="00A5146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 имеют</w:t>
      </w:r>
      <w:r w:rsidRPr="00A51461">
        <w:rPr>
          <w:sz w:val="28"/>
          <w:szCs w:val="28"/>
        </w:rPr>
        <w:t xml:space="preserve"> – 13</w:t>
      </w:r>
      <w:r>
        <w:rPr>
          <w:sz w:val="28"/>
          <w:szCs w:val="28"/>
        </w:rPr>
        <w:t>,5</w:t>
      </w:r>
      <w:r w:rsidRPr="00A5146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педагогов;</w:t>
      </w:r>
    </w:p>
    <w:p w:rsidR="00F53E3F" w:rsidRPr="00A51461" w:rsidRDefault="00F53E3F" w:rsidP="00F53E3F">
      <w:pPr>
        <w:ind w:firstLine="709"/>
      </w:pPr>
      <w:r w:rsidRPr="00A51461">
        <w:rPr>
          <w:sz w:val="28"/>
          <w:szCs w:val="28"/>
        </w:rPr>
        <w:t xml:space="preserve"> - </w:t>
      </w:r>
      <w:r>
        <w:rPr>
          <w:sz w:val="28"/>
          <w:szCs w:val="28"/>
        </w:rPr>
        <w:t>первую квалификационную категорию</w:t>
      </w:r>
      <w:r w:rsidRPr="00A51461">
        <w:rPr>
          <w:sz w:val="28"/>
          <w:szCs w:val="28"/>
        </w:rPr>
        <w:t xml:space="preserve"> – 28</w:t>
      </w:r>
      <w:r>
        <w:rPr>
          <w:sz w:val="28"/>
          <w:szCs w:val="28"/>
        </w:rPr>
        <w:t>,7</w:t>
      </w:r>
      <w:r w:rsidRPr="00A51461">
        <w:rPr>
          <w:sz w:val="28"/>
          <w:szCs w:val="28"/>
        </w:rPr>
        <w:t>%</w:t>
      </w:r>
      <w:r>
        <w:rPr>
          <w:sz w:val="28"/>
          <w:szCs w:val="28"/>
        </w:rPr>
        <w:t xml:space="preserve"> педагогов;</w:t>
      </w:r>
    </w:p>
    <w:p w:rsidR="00F53E3F" w:rsidRDefault="00F53E3F" w:rsidP="00F53E3F">
      <w:pPr>
        <w:pStyle w:val="a7"/>
        <w:spacing w:after="0"/>
        <w:ind w:firstLine="709"/>
        <w:rPr>
          <w:rStyle w:val="af5"/>
          <w:i w:val="0"/>
          <w:color w:val="auto"/>
          <w:sz w:val="28"/>
          <w:szCs w:val="28"/>
        </w:rPr>
      </w:pPr>
      <w:r w:rsidRPr="00A51461">
        <w:rPr>
          <w:rStyle w:val="af5"/>
          <w:color w:val="auto"/>
          <w:sz w:val="28"/>
          <w:szCs w:val="28"/>
        </w:rPr>
        <w:t xml:space="preserve"> - </w:t>
      </w:r>
      <w:r w:rsidRPr="0071777D">
        <w:rPr>
          <w:rStyle w:val="af5"/>
          <w:rFonts w:ascii="Times New Roman" w:hAnsi="Times New Roman"/>
          <w:i w:val="0"/>
          <w:color w:val="auto"/>
          <w:sz w:val="28"/>
          <w:szCs w:val="28"/>
        </w:rPr>
        <w:t>Прошли курсы повышения квалификации 81% педагогов.</w:t>
      </w:r>
      <w:r w:rsidRPr="00A51461">
        <w:rPr>
          <w:rStyle w:val="af5"/>
          <w:color w:val="auto"/>
          <w:sz w:val="28"/>
          <w:szCs w:val="28"/>
        </w:rPr>
        <w:t xml:space="preserve"> </w:t>
      </w:r>
    </w:p>
    <w:p w:rsidR="00F53E3F" w:rsidRDefault="00F53E3F" w:rsidP="00F53E3F">
      <w:pPr>
        <w:tabs>
          <w:tab w:val="left" w:pos="7200"/>
        </w:tabs>
        <w:ind w:left="11" w:right="72" w:firstLine="709"/>
        <w:jc w:val="both"/>
        <w:rPr>
          <w:sz w:val="28"/>
          <w:szCs w:val="28"/>
        </w:rPr>
      </w:pPr>
      <w:r w:rsidRPr="00B77F83">
        <w:rPr>
          <w:sz w:val="28"/>
          <w:szCs w:val="28"/>
        </w:rPr>
        <w:t xml:space="preserve">Кадровый потенциал ДОУ позволяет говорить о том, что педагогические работники могут обеспечить качественную реализацию образовательных программ. </w:t>
      </w:r>
      <w:r>
        <w:rPr>
          <w:sz w:val="28"/>
          <w:szCs w:val="28"/>
        </w:rPr>
        <w:t xml:space="preserve"> </w:t>
      </w:r>
      <w:r w:rsidRPr="00B77F83">
        <w:rPr>
          <w:sz w:val="28"/>
          <w:szCs w:val="28"/>
        </w:rPr>
        <w:t xml:space="preserve">Организована работа городских методических объединений для начинающих воспитателей,  творчески работающих педагогов, логопедов, музыкальных руководителей, семинары для руководителей ДОУ, их заместителей по воспитательной работе. </w:t>
      </w:r>
    </w:p>
    <w:p w:rsidR="00F53E3F" w:rsidRPr="00CB3458" w:rsidRDefault="00F53E3F" w:rsidP="00F53E3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B3458">
        <w:rPr>
          <w:rFonts w:ascii="Times New Roman" w:hAnsi="Times New Roman"/>
          <w:sz w:val="28"/>
          <w:szCs w:val="28"/>
        </w:rPr>
        <w:t xml:space="preserve">      Педагогический проце</w:t>
      </w:r>
      <w:r>
        <w:rPr>
          <w:rFonts w:ascii="Times New Roman" w:hAnsi="Times New Roman"/>
          <w:sz w:val="28"/>
          <w:szCs w:val="28"/>
        </w:rPr>
        <w:t>сс в детских садах города в 2014-2015</w:t>
      </w:r>
      <w:r w:rsidRPr="00CB3458">
        <w:rPr>
          <w:rFonts w:ascii="Times New Roman" w:hAnsi="Times New Roman"/>
          <w:sz w:val="28"/>
          <w:szCs w:val="28"/>
        </w:rPr>
        <w:t xml:space="preserve"> учебном году выстраивался в соответствии с основной общеобразовательной программой дошкольного образовательного учреждения, разработанной  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ФГОС.</w:t>
      </w:r>
      <w:r w:rsidRPr="00CB3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458">
        <w:rPr>
          <w:rFonts w:ascii="Times New Roman" w:hAnsi="Times New Roman"/>
          <w:sz w:val="28"/>
          <w:szCs w:val="28"/>
        </w:rPr>
        <w:t xml:space="preserve"> В ДОУ проведена  качественная  подготовительная  работу по переходу к новому Федеральному государственному образовательному стандарту дошкольного образования, что позволило увидеть актуальные проблемы и  наметить  пути  по их устранению. </w:t>
      </w:r>
    </w:p>
    <w:p w:rsidR="00F53E3F" w:rsidRPr="004A4214" w:rsidRDefault="00F53E3F" w:rsidP="00F53E3F">
      <w:pPr>
        <w:jc w:val="both"/>
        <w:rPr>
          <w:rFonts w:eastAsia="Arial Unicode MS"/>
          <w:sz w:val="28"/>
          <w:szCs w:val="28"/>
        </w:rPr>
      </w:pPr>
      <w:r>
        <w:rPr>
          <w:rFonts w:eastAsiaTheme="minorHAnsi"/>
          <w:lang w:eastAsia="en-US"/>
        </w:rPr>
        <w:t xml:space="preserve">     </w:t>
      </w:r>
      <w:r w:rsidRPr="004A4214">
        <w:rPr>
          <w:sz w:val="28"/>
          <w:szCs w:val="28"/>
        </w:rPr>
        <w:t xml:space="preserve">Процесс реализации образовательной деятельности носит комплексный, плановый характер. </w:t>
      </w:r>
      <w:r w:rsidRPr="0071777D">
        <w:rPr>
          <w:rStyle w:val="af4"/>
          <w:b w:val="0"/>
          <w:sz w:val="28"/>
          <w:szCs w:val="28"/>
        </w:rPr>
        <w:t>Образовательный процесс в ДОУ подчинён принципам связанности, взаимопроникновения и взаимодействия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музыка).</w:t>
      </w:r>
      <w:r w:rsidRPr="004A4214">
        <w:rPr>
          <w:rStyle w:val="af4"/>
          <w:sz w:val="28"/>
          <w:szCs w:val="28"/>
        </w:rPr>
        <w:t xml:space="preserve"> </w:t>
      </w:r>
      <w:r w:rsidRPr="004A4214">
        <w:rPr>
          <w:sz w:val="28"/>
          <w:szCs w:val="28"/>
        </w:rPr>
        <w:t>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</w:t>
      </w:r>
    </w:p>
    <w:p w:rsidR="00F53E3F" w:rsidRPr="00B77F83" w:rsidRDefault="00F53E3F" w:rsidP="00F53E3F">
      <w:pPr>
        <w:pStyle w:val="a7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Кроме общеобразовательных  программ, в ДОУ использовались дополнительные образовательные программы дошкольного образования по физкультурно – оздоровительному,  познавательно-речевому, социально-личностному, художественно-эстетическому направлениям развития ребёнка.  Концентрация усилий педагогических коллективов на развитие способностей детей в данных направлениях обеспечивает положительную динамику развития </w:t>
      </w:r>
      <w:r>
        <w:rPr>
          <w:rFonts w:ascii="Times New Roman" w:hAnsi="Times New Roman"/>
          <w:color w:val="auto"/>
          <w:sz w:val="28"/>
          <w:szCs w:val="28"/>
        </w:rPr>
        <w:t>ребёнка.  В МДОУ организовано 49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 кружков по данным направлениям. Условия для кружковой работы созданы в нефункционирующих группах ДОУ и других оборудованных помещениях. В ДОУ №24 «Золотая рыбка», №50 «Сказка» функционируют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77F83">
        <w:rPr>
          <w:rFonts w:ascii="Times New Roman" w:hAnsi="Times New Roman"/>
          <w:color w:val="auto"/>
          <w:sz w:val="28"/>
          <w:szCs w:val="28"/>
        </w:rPr>
        <w:t>бассейны.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77F83">
        <w:rPr>
          <w:rFonts w:ascii="Times New Roman" w:hAnsi="Times New Roman"/>
          <w:color w:val="auto"/>
          <w:sz w:val="28"/>
          <w:szCs w:val="28"/>
        </w:rPr>
        <w:t>Дополните</w:t>
      </w:r>
      <w:r>
        <w:rPr>
          <w:rFonts w:ascii="Times New Roman" w:hAnsi="Times New Roman"/>
          <w:color w:val="auto"/>
          <w:sz w:val="28"/>
          <w:szCs w:val="28"/>
        </w:rPr>
        <w:t>льным образованием охвачено  672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 дошкольников. </w:t>
      </w:r>
    </w:p>
    <w:p w:rsidR="00F53E3F" w:rsidRDefault="00F53E3F" w:rsidP="00F53E3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B77F83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Педагоги и воспитанники  ДОУ </w:t>
      </w:r>
      <w:r w:rsidRPr="00B77F83">
        <w:rPr>
          <w:rFonts w:ascii="Times New Roman" w:hAnsi="Times New Roman"/>
          <w:sz w:val="28"/>
          <w:szCs w:val="28"/>
        </w:rPr>
        <w:t>принимают  активное участие в фестивалях и конкурсах различной направленности.</w:t>
      </w:r>
    </w:p>
    <w:p w:rsidR="00F53E3F" w:rsidRDefault="00F53E3F" w:rsidP="00F53E3F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634">
        <w:rPr>
          <w:rFonts w:ascii="Times New Roman" w:hAnsi="Times New Roman"/>
          <w:sz w:val="28"/>
          <w:szCs w:val="28"/>
        </w:rPr>
        <w:t>В</w:t>
      </w:r>
      <w:r w:rsidRPr="00487DD7">
        <w:rPr>
          <w:rFonts w:ascii="Times New Roman" w:hAnsi="Times New Roman"/>
          <w:sz w:val="28"/>
          <w:szCs w:val="28"/>
        </w:rPr>
        <w:t xml:space="preserve"> целях выявления</w:t>
      </w:r>
      <w:r>
        <w:rPr>
          <w:rFonts w:ascii="Times New Roman" w:hAnsi="Times New Roman"/>
          <w:sz w:val="28"/>
          <w:szCs w:val="28"/>
        </w:rPr>
        <w:t xml:space="preserve">, распространения </w:t>
      </w:r>
      <w:r w:rsidRPr="00487DD7">
        <w:rPr>
          <w:rFonts w:ascii="Times New Roman" w:hAnsi="Times New Roman"/>
          <w:sz w:val="28"/>
          <w:szCs w:val="28"/>
        </w:rPr>
        <w:t xml:space="preserve"> педагогического опыта</w:t>
      </w:r>
      <w:r>
        <w:rPr>
          <w:rFonts w:ascii="Times New Roman" w:hAnsi="Times New Roman"/>
          <w:sz w:val="28"/>
          <w:szCs w:val="28"/>
        </w:rPr>
        <w:t xml:space="preserve"> педагоги дошкольных образовательных учреждений принимали   активное участие </w:t>
      </w:r>
      <w:r w:rsidRPr="00667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муниципальных  конкурсах.</w:t>
      </w:r>
    </w:p>
    <w:p w:rsidR="00F53E3F" w:rsidRPr="00B77F83" w:rsidRDefault="00F53E3F" w:rsidP="00F53E3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Хорошим показателем работы педагогов дошкольного образования стал городской </w:t>
      </w:r>
      <w:r w:rsidRPr="009B29CE">
        <w:rPr>
          <w:rFonts w:ascii="Times New Roman" w:hAnsi="Times New Roman"/>
          <w:sz w:val="28"/>
          <w:szCs w:val="28"/>
        </w:rPr>
        <w:t xml:space="preserve"> фестиваль творч</w:t>
      </w:r>
      <w:r>
        <w:rPr>
          <w:rFonts w:ascii="Times New Roman" w:hAnsi="Times New Roman"/>
          <w:sz w:val="28"/>
          <w:szCs w:val="28"/>
        </w:rPr>
        <w:t>ества детей «Кимрские жемчужины», праздник «День города», городские спортивные мероприятия.</w:t>
      </w:r>
    </w:p>
    <w:p w:rsidR="00F53E3F" w:rsidRPr="00B77F83" w:rsidRDefault="00F53E3F" w:rsidP="00F53E3F">
      <w:pPr>
        <w:pStyle w:val="a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 Размер </w:t>
      </w:r>
      <w:r>
        <w:rPr>
          <w:rFonts w:ascii="Times New Roman" w:hAnsi="Times New Roman"/>
          <w:color w:val="auto"/>
          <w:sz w:val="28"/>
          <w:szCs w:val="28"/>
        </w:rPr>
        <w:t xml:space="preserve">родительской платы за присмотр и уход </w:t>
      </w:r>
      <w:r w:rsidRPr="00B77F83">
        <w:rPr>
          <w:rFonts w:ascii="Times New Roman" w:hAnsi="Times New Roman"/>
          <w:color w:val="auto"/>
          <w:sz w:val="28"/>
          <w:szCs w:val="28"/>
        </w:rPr>
        <w:t>одн</w:t>
      </w:r>
      <w:r>
        <w:rPr>
          <w:rFonts w:ascii="Times New Roman" w:hAnsi="Times New Roman"/>
          <w:color w:val="auto"/>
          <w:sz w:val="28"/>
          <w:szCs w:val="28"/>
        </w:rPr>
        <w:t>ого ребенка в ДОУ составляет 1300</w:t>
      </w:r>
      <w:r w:rsidRPr="00B77F83">
        <w:rPr>
          <w:rFonts w:ascii="Times New Roman" w:hAnsi="Times New Roman"/>
          <w:color w:val="auto"/>
          <w:sz w:val="28"/>
          <w:szCs w:val="28"/>
        </w:rPr>
        <w:t xml:space="preserve"> рублей в месяц. Посещают  ДОУ</w:t>
      </w:r>
      <w:r>
        <w:rPr>
          <w:rFonts w:ascii="Times New Roman" w:hAnsi="Times New Roman"/>
          <w:color w:val="auto"/>
          <w:sz w:val="28"/>
          <w:szCs w:val="28"/>
        </w:rPr>
        <w:t xml:space="preserve"> бесплатно – 31 ребенок,  по муниципальной льготе – 181 ребенок  из многодетных семей</w:t>
      </w:r>
      <w:r w:rsidRPr="00B77F83">
        <w:rPr>
          <w:rFonts w:ascii="Times New Roman" w:hAnsi="Times New Roman"/>
          <w:color w:val="auto"/>
          <w:sz w:val="28"/>
          <w:szCs w:val="28"/>
        </w:rPr>
        <w:t>. Кроме того, родителям выплачивается компенсация части родительской  платы, вносимой ими за содержание ребёнка в дошкольном учреждении: на первого ребёнка –20%, на второго-50%, на третьего и последующих детей-100%.</w:t>
      </w:r>
    </w:p>
    <w:p w:rsidR="00B445E2" w:rsidRDefault="00B445E2" w:rsidP="000138D3">
      <w:pPr>
        <w:jc w:val="both"/>
        <w:rPr>
          <w:rFonts w:eastAsia="Calibri"/>
          <w:b/>
          <w:i/>
          <w:iCs/>
          <w:sz w:val="28"/>
          <w:szCs w:val="28"/>
        </w:rPr>
      </w:pPr>
    </w:p>
    <w:p w:rsidR="00C47EB8" w:rsidRPr="000271D9" w:rsidRDefault="00C47EB8" w:rsidP="0029644D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i/>
          <w:iCs/>
          <w:color w:val="FF0000"/>
          <w:sz w:val="28"/>
          <w:szCs w:val="28"/>
        </w:rPr>
      </w:pPr>
      <w:r w:rsidRPr="00442DC3">
        <w:rPr>
          <w:rFonts w:eastAsia="Calibri"/>
          <w:b/>
          <w:i/>
          <w:iCs/>
          <w:sz w:val="28"/>
          <w:szCs w:val="28"/>
        </w:rPr>
        <w:t>Дополнительное образование детей</w:t>
      </w:r>
    </w:p>
    <w:p w:rsidR="00E00363" w:rsidRPr="000271D9" w:rsidRDefault="00E00363" w:rsidP="002907A8">
      <w:pPr>
        <w:autoSpaceDE w:val="0"/>
        <w:autoSpaceDN w:val="0"/>
        <w:adjustRightInd w:val="0"/>
        <w:ind w:left="-567" w:firstLine="567"/>
        <w:rPr>
          <w:rFonts w:ascii="Times New Roman,Italic" w:eastAsia="Calibri" w:hAnsi="Times New Roman,Italic" w:cs="Times New Roman,Italic"/>
          <w:i/>
          <w:iCs/>
          <w:color w:val="FF0000"/>
          <w:sz w:val="28"/>
          <w:szCs w:val="28"/>
        </w:rPr>
      </w:pPr>
    </w:p>
    <w:p w:rsidR="00442DC3" w:rsidRPr="003679BC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Предоставление дополнительного образования детям на территории муниципальног</w:t>
      </w:r>
      <w:r w:rsidR="00CE2E28">
        <w:rPr>
          <w:sz w:val="28"/>
          <w:szCs w:val="28"/>
        </w:rPr>
        <w:t xml:space="preserve">о образования город Кимры в </w:t>
      </w:r>
      <w:r w:rsidR="00CE2E28" w:rsidRPr="00607DF7">
        <w:rPr>
          <w:sz w:val="28"/>
          <w:szCs w:val="28"/>
        </w:rPr>
        <w:t>201</w:t>
      </w:r>
      <w:r w:rsidR="00F53E3F">
        <w:rPr>
          <w:sz w:val="28"/>
          <w:szCs w:val="28"/>
        </w:rPr>
        <w:t>4</w:t>
      </w:r>
      <w:r w:rsidR="00CE2E28" w:rsidRPr="00607DF7">
        <w:rPr>
          <w:sz w:val="28"/>
          <w:szCs w:val="28"/>
        </w:rPr>
        <w:t>-201</w:t>
      </w:r>
      <w:r w:rsidR="00F53E3F">
        <w:rPr>
          <w:sz w:val="28"/>
          <w:szCs w:val="28"/>
        </w:rPr>
        <w:t>5</w:t>
      </w:r>
      <w:r w:rsidRPr="003679BC">
        <w:rPr>
          <w:sz w:val="28"/>
          <w:szCs w:val="28"/>
        </w:rPr>
        <w:t xml:space="preserve"> учебном году обеспечивалось за счет функционирования муниципальной системы дополнительного образования детей, структурными элементами которой являлись:</w:t>
      </w:r>
    </w:p>
    <w:p w:rsidR="00442DC3" w:rsidRPr="003679BC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 xml:space="preserve"> -три детские школы искусств (ДШИ №1,2,3);</w:t>
      </w:r>
    </w:p>
    <w:p w:rsidR="00442DC3" w:rsidRPr="003679BC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-центр развития творчества детей и юношества им. Панкова;</w:t>
      </w:r>
    </w:p>
    <w:p w:rsidR="00442DC3" w:rsidRPr="003679BC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- центр детский морской;</w:t>
      </w:r>
    </w:p>
    <w:p w:rsidR="00442DC3" w:rsidRPr="003679BC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-четыре спортивные школы (ДЮСШ №1,2,3,4).</w:t>
      </w:r>
    </w:p>
    <w:p w:rsidR="00442DC3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3679BC">
        <w:rPr>
          <w:sz w:val="28"/>
          <w:szCs w:val="28"/>
        </w:rPr>
        <w:t xml:space="preserve"> дополнительное образование предоставляли и все общеобразовательные учреждения города.</w:t>
      </w:r>
      <w:r>
        <w:rPr>
          <w:sz w:val="28"/>
          <w:szCs w:val="28"/>
        </w:rPr>
        <w:t xml:space="preserve"> В 1</w:t>
      </w:r>
      <w:r w:rsidR="0018242A">
        <w:rPr>
          <w:sz w:val="28"/>
          <w:szCs w:val="28"/>
        </w:rPr>
        <w:t>53</w:t>
      </w:r>
      <w:r>
        <w:rPr>
          <w:sz w:val="28"/>
          <w:szCs w:val="28"/>
        </w:rPr>
        <w:t xml:space="preserve"> кружках на базе общеобразовательных учреждений занимались </w:t>
      </w:r>
      <w:r w:rsidR="0018242A">
        <w:rPr>
          <w:sz w:val="28"/>
          <w:szCs w:val="28"/>
        </w:rPr>
        <w:t>3960</w:t>
      </w:r>
      <w:r>
        <w:rPr>
          <w:sz w:val="28"/>
          <w:szCs w:val="28"/>
        </w:rPr>
        <w:t xml:space="preserve"> детей. Обучающиеся имели возможность получать дополнительное образование следующих направленностей: </w:t>
      </w:r>
    </w:p>
    <w:p w:rsidR="00442DC3" w:rsidRPr="00607DF7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607DF7">
        <w:rPr>
          <w:sz w:val="28"/>
          <w:szCs w:val="28"/>
        </w:rPr>
        <w:t>- технической;</w:t>
      </w:r>
    </w:p>
    <w:p w:rsidR="00442DC3" w:rsidRPr="00607DF7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607DF7">
        <w:rPr>
          <w:sz w:val="28"/>
          <w:szCs w:val="28"/>
        </w:rPr>
        <w:t>- эколого-биологической;</w:t>
      </w:r>
    </w:p>
    <w:p w:rsidR="00442DC3" w:rsidRPr="00607DF7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607DF7">
        <w:rPr>
          <w:sz w:val="28"/>
          <w:szCs w:val="28"/>
        </w:rPr>
        <w:t>- туристско-краеведческой;</w:t>
      </w:r>
    </w:p>
    <w:p w:rsidR="00442DC3" w:rsidRPr="00607DF7" w:rsidRDefault="00442DC3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607DF7">
        <w:rPr>
          <w:sz w:val="28"/>
          <w:szCs w:val="28"/>
        </w:rPr>
        <w:t>- спортивной;</w:t>
      </w:r>
    </w:p>
    <w:p w:rsidR="00442DC3" w:rsidRPr="00607DF7" w:rsidRDefault="008252F4" w:rsidP="000F09B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607DF7">
        <w:rPr>
          <w:sz w:val="28"/>
          <w:szCs w:val="28"/>
        </w:rPr>
        <w:t>- художественного творчества</w:t>
      </w:r>
      <w:r w:rsidR="00442DC3" w:rsidRPr="00607DF7">
        <w:rPr>
          <w:sz w:val="28"/>
          <w:szCs w:val="28"/>
        </w:rPr>
        <w:t xml:space="preserve"> и др. </w:t>
      </w:r>
    </w:p>
    <w:p w:rsidR="00442DC3" w:rsidRPr="003679BC" w:rsidRDefault="00442DC3" w:rsidP="000F09BA">
      <w:pPr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>Необходимо отметить, что образовательные учреждения достаточно равномерно расположены на территории города. В сложившихся микрорайонах имеются и дошкольные учреждения, и общеобразовательные учреждения. Это отвечает запросам большинства жителей города, которые при выборе образовательного учреждения руководствуются принципом «шаговой доступности».</w:t>
      </w:r>
    </w:p>
    <w:p w:rsidR="00442DC3" w:rsidRPr="003679BC" w:rsidRDefault="00442DC3" w:rsidP="000F09BA">
      <w:pPr>
        <w:ind w:left="-284" w:firstLine="284"/>
        <w:jc w:val="both"/>
        <w:rPr>
          <w:sz w:val="28"/>
          <w:szCs w:val="28"/>
        </w:rPr>
      </w:pPr>
      <w:r w:rsidRPr="003679BC">
        <w:rPr>
          <w:sz w:val="28"/>
          <w:szCs w:val="28"/>
        </w:rPr>
        <w:t xml:space="preserve">  Но нужно отметить и то, что в последнее время увеличивается число родителей, для которых главную роль при выборе образовательного учреждения играют условия и качество предоставляемых образовательных услуг и выбор делается в пользу ОУ, расположенного далеко от дома. Чтобы сократить транспортные расходы, </w:t>
      </w:r>
      <w:r>
        <w:rPr>
          <w:sz w:val="28"/>
          <w:szCs w:val="28"/>
        </w:rPr>
        <w:t>об</w:t>
      </w:r>
      <w:r w:rsidRPr="003679B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679BC">
        <w:rPr>
          <w:sz w:val="28"/>
          <w:szCs w:val="28"/>
        </w:rPr>
        <w:t xml:space="preserve">щимся </w:t>
      </w:r>
      <w:r w:rsidR="0018242A">
        <w:rPr>
          <w:sz w:val="28"/>
          <w:szCs w:val="28"/>
        </w:rPr>
        <w:t xml:space="preserve">с ограниченными возможностями здоровья </w:t>
      </w:r>
      <w:r w:rsidRPr="003679BC">
        <w:rPr>
          <w:sz w:val="28"/>
          <w:szCs w:val="28"/>
        </w:rPr>
        <w:t xml:space="preserve">предоставляется возможность </w:t>
      </w:r>
      <w:r w:rsidR="0018242A">
        <w:rPr>
          <w:sz w:val="28"/>
          <w:szCs w:val="28"/>
        </w:rPr>
        <w:t>бесплатного проезда</w:t>
      </w:r>
      <w:r w:rsidRPr="003679BC">
        <w:rPr>
          <w:sz w:val="28"/>
          <w:szCs w:val="28"/>
        </w:rPr>
        <w:t xml:space="preserve"> на автобус</w:t>
      </w:r>
      <w:r w:rsidR="0018242A">
        <w:rPr>
          <w:sz w:val="28"/>
          <w:szCs w:val="28"/>
        </w:rPr>
        <w:t>е</w:t>
      </w:r>
      <w:r w:rsidRPr="003679BC">
        <w:rPr>
          <w:sz w:val="28"/>
          <w:szCs w:val="28"/>
        </w:rPr>
        <w:t>.</w:t>
      </w:r>
    </w:p>
    <w:p w:rsidR="00442DC3" w:rsidRDefault="00442DC3" w:rsidP="000F09BA">
      <w:pPr>
        <w:ind w:left="-284" w:firstLine="284"/>
        <w:jc w:val="both"/>
        <w:rPr>
          <w:b/>
          <w:bCs/>
          <w:sz w:val="28"/>
          <w:szCs w:val="28"/>
        </w:rPr>
      </w:pPr>
    </w:p>
    <w:p w:rsidR="0071777D" w:rsidRDefault="0071777D" w:rsidP="0029644D">
      <w:pPr>
        <w:jc w:val="center"/>
        <w:rPr>
          <w:rFonts w:eastAsia="Calibri"/>
          <w:b/>
          <w:i/>
          <w:iCs/>
          <w:color w:val="0070C0"/>
          <w:sz w:val="28"/>
          <w:szCs w:val="28"/>
        </w:rPr>
      </w:pPr>
    </w:p>
    <w:p w:rsidR="00C65F51" w:rsidRPr="003E7333" w:rsidRDefault="00C65F51" w:rsidP="0029644D">
      <w:pPr>
        <w:jc w:val="center"/>
        <w:rPr>
          <w:rFonts w:eastAsia="Calibri"/>
          <w:b/>
          <w:i/>
          <w:iCs/>
          <w:sz w:val="28"/>
          <w:szCs w:val="28"/>
        </w:rPr>
      </w:pPr>
    </w:p>
    <w:p w:rsidR="00C65F51" w:rsidRPr="003E7333" w:rsidRDefault="00C65F51" w:rsidP="0029644D">
      <w:pPr>
        <w:jc w:val="center"/>
        <w:rPr>
          <w:rFonts w:eastAsia="Calibri"/>
          <w:b/>
          <w:i/>
          <w:iCs/>
          <w:sz w:val="28"/>
          <w:szCs w:val="28"/>
        </w:rPr>
      </w:pPr>
    </w:p>
    <w:p w:rsidR="00C65F51" w:rsidRPr="003E7333" w:rsidRDefault="00C65F51" w:rsidP="0029644D">
      <w:pPr>
        <w:jc w:val="center"/>
        <w:rPr>
          <w:rFonts w:eastAsia="Calibri"/>
          <w:b/>
          <w:i/>
          <w:iCs/>
          <w:sz w:val="28"/>
          <w:szCs w:val="28"/>
        </w:rPr>
      </w:pPr>
    </w:p>
    <w:p w:rsidR="00D74627" w:rsidRPr="0071777D" w:rsidRDefault="00D74627" w:rsidP="0029644D">
      <w:pPr>
        <w:jc w:val="center"/>
        <w:rPr>
          <w:b/>
          <w:sz w:val="28"/>
          <w:szCs w:val="28"/>
        </w:rPr>
      </w:pPr>
      <w:r w:rsidRPr="0071777D">
        <w:rPr>
          <w:rFonts w:eastAsia="Calibri"/>
          <w:b/>
          <w:i/>
          <w:iCs/>
          <w:sz w:val="28"/>
          <w:szCs w:val="28"/>
        </w:rPr>
        <w:lastRenderedPageBreak/>
        <w:t>Профессиональное  образование</w:t>
      </w:r>
    </w:p>
    <w:p w:rsidR="00D74627" w:rsidRPr="0071777D" w:rsidRDefault="00D74627" w:rsidP="00D74627">
      <w:pPr>
        <w:rPr>
          <w:sz w:val="28"/>
          <w:szCs w:val="28"/>
        </w:rPr>
      </w:pPr>
    </w:p>
    <w:p w:rsidR="00ED5AC8" w:rsidRPr="0071777D" w:rsidRDefault="00E00363" w:rsidP="00ED5AC8">
      <w:pPr>
        <w:ind w:left="-284"/>
        <w:rPr>
          <w:sz w:val="28"/>
          <w:szCs w:val="28"/>
        </w:rPr>
      </w:pPr>
      <w:r w:rsidRPr="0071777D">
        <w:rPr>
          <w:sz w:val="28"/>
          <w:szCs w:val="28"/>
        </w:rPr>
        <w:t xml:space="preserve">          </w:t>
      </w:r>
      <w:r w:rsidR="00ED5AC8" w:rsidRPr="0071777D">
        <w:rPr>
          <w:sz w:val="28"/>
          <w:szCs w:val="28"/>
        </w:rPr>
        <w:t xml:space="preserve">          Получив основное общее образование, выпускники 9 классов могут продолжить свое образование и получить профессию в учреждениях среднего профессионального образования. Система профессионального образования в большей степени соответствует структуре потребностей городского рынка труда.</w:t>
      </w:r>
    </w:p>
    <w:p w:rsidR="00D74627" w:rsidRPr="0018242A" w:rsidRDefault="00D74627" w:rsidP="00ED5AC8">
      <w:pPr>
        <w:ind w:left="-284"/>
        <w:rPr>
          <w:b/>
          <w:color w:val="0070C0"/>
        </w:rPr>
      </w:pPr>
    </w:p>
    <w:tbl>
      <w:tblPr>
        <w:tblW w:w="1035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57"/>
        <w:gridCol w:w="3567"/>
        <w:gridCol w:w="3063"/>
      </w:tblGrid>
      <w:tr w:rsidR="00ED5AC8" w:rsidRPr="0071777D" w:rsidTr="00AF181C">
        <w:trPr>
          <w:trHeight w:val="1055"/>
        </w:trPr>
        <w:tc>
          <w:tcPr>
            <w:tcW w:w="566" w:type="dxa"/>
          </w:tcPr>
          <w:p w:rsidR="00ED5AC8" w:rsidRPr="0071777D" w:rsidRDefault="00ED5AC8" w:rsidP="00AF181C">
            <w:pPr>
              <w:jc w:val="center"/>
              <w:rPr>
                <w:b/>
                <w:bCs/>
              </w:rPr>
            </w:pPr>
            <w:r w:rsidRPr="0071777D">
              <w:rPr>
                <w:b/>
                <w:bCs/>
              </w:rPr>
              <w:t>№ п/п</w:t>
            </w:r>
          </w:p>
        </w:tc>
        <w:tc>
          <w:tcPr>
            <w:tcW w:w="3157" w:type="dxa"/>
          </w:tcPr>
          <w:p w:rsidR="00ED5AC8" w:rsidRPr="0071777D" w:rsidRDefault="00ED5AC8" w:rsidP="00AF181C">
            <w:pPr>
              <w:jc w:val="center"/>
              <w:rPr>
                <w:b/>
                <w:bCs/>
              </w:rPr>
            </w:pPr>
            <w:r w:rsidRPr="0071777D">
              <w:rPr>
                <w:b/>
                <w:bCs/>
              </w:rPr>
              <w:t>Наименование ОУ</w:t>
            </w:r>
          </w:p>
        </w:tc>
        <w:tc>
          <w:tcPr>
            <w:tcW w:w="3567" w:type="dxa"/>
          </w:tcPr>
          <w:p w:rsidR="00ED5AC8" w:rsidRPr="0071777D" w:rsidRDefault="00ED5AC8" w:rsidP="00AF181C">
            <w:pPr>
              <w:jc w:val="center"/>
              <w:rPr>
                <w:b/>
                <w:bCs/>
              </w:rPr>
            </w:pPr>
            <w:r w:rsidRPr="0071777D">
              <w:rPr>
                <w:b/>
                <w:bCs/>
              </w:rPr>
              <w:t>Профессии, специальности</w:t>
            </w:r>
          </w:p>
        </w:tc>
        <w:tc>
          <w:tcPr>
            <w:tcW w:w="3063" w:type="dxa"/>
          </w:tcPr>
          <w:p w:rsidR="00ED5AC8" w:rsidRPr="0071777D" w:rsidRDefault="00ED5AC8" w:rsidP="00AF181C">
            <w:pPr>
              <w:jc w:val="center"/>
              <w:rPr>
                <w:b/>
                <w:bCs/>
              </w:rPr>
            </w:pPr>
            <w:r w:rsidRPr="0071777D">
              <w:rPr>
                <w:b/>
                <w:bCs/>
              </w:rPr>
              <w:t>Социальные партнеры</w:t>
            </w:r>
          </w:p>
        </w:tc>
      </w:tr>
      <w:tr w:rsidR="00ED5AC8" w:rsidRPr="0071777D" w:rsidTr="00AF181C">
        <w:trPr>
          <w:trHeight w:val="274"/>
        </w:trPr>
        <w:tc>
          <w:tcPr>
            <w:tcW w:w="566" w:type="dxa"/>
          </w:tcPr>
          <w:p w:rsidR="00ED5AC8" w:rsidRPr="0071777D" w:rsidRDefault="00ED5AC8" w:rsidP="00AF181C">
            <w:pPr>
              <w:rPr>
                <w:b/>
              </w:rPr>
            </w:pPr>
            <w:r w:rsidRPr="0071777D">
              <w:rPr>
                <w:b/>
              </w:rPr>
              <w:t>1.</w:t>
            </w:r>
          </w:p>
        </w:tc>
        <w:tc>
          <w:tcPr>
            <w:tcW w:w="3157" w:type="dxa"/>
          </w:tcPr>
          <w:p w:rsidR="00ED5AC8" w:rsidRPr="0071777D" w:rsidRDefault="00ED5AC8" w:rsidP="00AF181C">
            <w:r w:rsidRPr="0071777D">
              <w:t xml:space="preserve">Кимрский медицинский колледж (региональный) </w:t>
            </w:r>
          </w:p>
        </w:tc>
        <w:tc>
          <w:tcPr>
            <w:tcW w:w="3567" w:type="dxa"/>
          </w:tcPr>
          <w:p w:rsidR="00ED5AC8" w:rsidRPr="0071777D" w:rsidRDefault="00ED5AC8" w:rsidP="00AF181C">
            <w:r w:rsidRPr="0071777D">
              <w:t>- лечебное дело</w:t>
            </w:r>
          </w:p>
          <w:p w:rsidR="00ED5AC8" w:rsidRPr="0071777D" w:rsidRDefault="00ED5AC8" w:rsidP="00AF181C">
            <w:r w:rsidRPr="0071777D">
              <w:t>-сестринское дело</w:t>
            </w:r>
          </w:p>
          <w:p w:rsidR="00ED5AC8" w:rsidRPr="0071777D" w:rsidRDefault="00ED5AC8" w:rsidP="00AF181C">
            <w:r w:rsidRPr="0071777D">
              <w:t>- лабораторная диагностика</w:t>
            </w:r>
          </w:p>
        </w:tc>
        <w:tc>
          <w:tcPr>
            <w:tcW w:w="3063" w:type="dxa"/>
          </w:tcPr>
          <w:p w:rsidR="00ED5AC8" w:rsidRPr="0071777D" w:rsidRDefault="00ED5AC8" w:rsidP="00AF181C">
            <w:r w:rsidRPr="0071777D">
              <w:t>ЦРБ</w:t>
            </w:r>
          </w:p>
        </w:tc>
      </w:tr>
      <w:tr w:rsidR="00ED5AC8" w:rsidRPr="00501736" w:rsidTr="00AF181C">
        <w:trPr>
          <w:trHeight w:val="274"/>
        </w:trPr>
        <w:tc>
          <w:tcPr>
            <w:tcW w:w="566" w:type="dxa"/>
          </w:tcPr>
          <w:p w:rsidR="00ED5AC8" w:rsidRPr="00501736" w:rsidRDefault="00ED5AC8" w:rsidP="00AF181C">
            <w:pPr>
              <w:rPr>
                <w:b/>
              </w:rPr>
            </w:pPr>
            <w:r w:rsidRPr="00501736">
              <w:rPr>
                <w:b/>
              </w:rPr>
              <w:t>2.</w:t>
            </w:r>
          </w:p>
        </w:tc>
        <w:tc>
          <w:tcPr>
            <w:tcW w:w="3157" w:type="dxa"/>
          </w:tcPr>
          <w:p w:rsidR="00ED5AC8" w:rsidRPr="00501736" w:rsidRDefault="00ED5AC8" w:rsidP="00AF181C">
            <w:r w:rsidRPr="00501736">
              <w:t>Кимрский техникум (региональный)</w:t>
            </w:r>
          </w:p>
        </w:tc>
        <w:tc>
          <w:tcPr>
            <w:tcW w:w="3567" w:type="dxa"/>
          </w:tcPr>
          <w:p w:rsidR="00501736" w:rsidRPr="00501736" w:rsidRDefault="00501736" w:rsidP="00501736">
            <w:r w:rsidRPr="00501736">
              <w:t>Портной</w:t>
            </w:r>
          </w:p>
          <w:p w:rsidR="00501736" w:rsidRPr="00501736" w:rsidRDefault="00501736" w:rsidP="00501736">
            <w:r w:rsidRPr="00501736">
              <w:t>Повар, кондитер</w:t>
            </w:r>
          </w:p>
          <w:p w:rsidR="00501736" w:rsidRPr="00501736" w:rsidRDefault="00501736" w:rsidP="00501736">
            <w:r w:rsidRPr="00501736">
              <w:t>Мастер по обработке цифровой информации</w:t>
            </w:r>
          </w:p>
          <w:p w:rsidR="00ED5AC8" w:rsidRPr="00501736" w:rsidRDefault="00ED5AC8" w:rsidP="00AF181C">
            <w:r w:rsidRPr="00501736">
              <w:t>Моделирование, конструирование и технология</w:t>
            </w:r>
            <w:r w:rsidR="00501736" w:rsidRPr="00501736">
              <w:t xml:space="preserve"> изделий из кожи</w:t>
            </w:r>
          </w:p>
          <w:p w:rsidR="00ED5AC8" w:rsidRPr="00501736" w:rsidRDefault="00ED5AC8" w:rsidP="00AF181C">
            <w:r w:rsidRPr="00501736">
              <w:t>Технология швейных изделий</w:t>
            </w:r>
          </w:p>
        </w:tc>
        <w:tc>
          <w:tcPr>
            <w:tcW w:w="3063" w:type="dxa"/>
          </w:tcPr>
          <w:p w:rsidR="00ED5AC8" w:rsidRPr="00501736" w:rsidRDefault="00ED5AC8" w:rsidP="00AF181C">
            <w:r w:rsidRPr="00501736">
              <w:t>ООО «Никс»</w:t>
            </w:r>
          </w:p>
          <w:p w:rsidR="00ED5AC8" w:rsidRPr="00501736" w:rsidRDefault="00ED5AC8" w:rsidP="00AF181C">
            <w:r w:rsidRPr="00501736">
              <w:t>ООО  «Тверьтрикотаж»</w:t>
            </w:r>
          </w:p>
          <w:p w:rsidR="00ED5AC8" w:rsidRPr="00501736" w:rsidRDefault="00ED5AC8" w:rsidP="00AF181C">
            <w:r w:rsidRPr="00501736">
              <w:t>ЗАО «Юность-2»</w:t>
            </w:r>
          </w:p>
        </w:tc>
      </w:tr>
      <w:tr w:rsidR="00ED5AC8" w:rsidRPr="004104E2" w:rsidTr="00AF181C">
        <w:trPr>
          <w:trHeight w:val="274"/>
        </w:trPr>
        <w:tc>
          <w:tcPr>
            <w:tcW w:w="566" w:type="dxa"/>
          </w:tcPr>
          <w:p w:rsidR="00ED5AC8" w:rsidRPr="004104E2" w:rsidRDefault="00ED5AC8" w:rsidP="00AF181C">
            <w:pPr>
              <w:rPr>
                <w:b/>
              </w:rPr>
            </w:pPr>
            <w:r w:rsidRPr="004104E2">
              <w:rPr>
                <w:b/>
              </w:rPr>
              <w:t>3.</w:t>
            </w:r>
          </w:p>
        </w:tc>
        <w:tc>
          <w:tcPr>
            <w:tcW w:w="3157" w:type="dxa"/>
          </w:tcPr>
          <w:p w:rsidR="00ED5AC8" w:rsidRPr="004104E2" w:rsidRDefault="00ED5AC8" w:rsidP="00215FC0">
            <w:r w:rsidRPr="004104E2">
              <w:t>Савеловский колледж (</w:t>
            </w:r>
            <w:r w:rsidR="00215FC0" w:rsidRPr="004104E2">
              <w:t>региональный</w:t>
            </w:r>
            <w:r w:rsidRPr="004104E2">
              <w:t>)</w:t>
            </w:r>
          </w:p>
        </w:tc>
        <w:tc>
          <w:tcPr>
            <w:tcW w:w="3567" w:type="dxa"/>
          </w:tcPr>
          <w:p w:rsidR="00ED5AC8" w:rsidRPr="004104E2" w:rsidRDefault="00ED5AC8" w:rsidP="00AF181C">
            <w:r w:rsidRPr="004104E2">
              <w:t>Техники по специальностям:</w:t>
            </w:r>
          </w:p>
          <w:p w:rsidR="004104E2" w:rsidRPr="004104E2" w:rsidRDefault="004104E2" w:rsidP="004104E2">
            <w:r w:rsidRPr="004104E2">
              <w:t>-автоматизация технологических процессов и производств</w:t>
            </w:r>
          </w:p>
          <w:p w:rsidR="004104E2" w:rsidRPr="004104E2" w:rsidRDefault="004104E2" w:rsidP="004104E2">
            <w:r w:rsidRPr="004104E2">
              <w:t>- компьютерные системы и комплексы</w:t>
            </w:r>
          </w:p>
          <w:p w:rsidR="00ED5AC8" w:rsidRPr="004104E2" w:rsidRDefault="00ED5AC8" w:rsidP="00AF181C">
            <w:r w:rsidRPr="004104E2">
              <w:t>-техническое обслуживание и ремонт автомобильного транспорта</w:t>
            </w:r>
          </w:p>
          <w:p w:rsidR="00ED5AC8" w:rsidRPr="004104E2" w:rsidRDefault="00ED5AC8" w:rsidP="00AF181C">
            <w:r w:rsidRPr="004104E2">
              <w:t>-</w:t>
            </w:r>
            <w:r w:rsidR="004104E2" w:rsidRPr="004104E2">
              <w:t>технология машиностроения</w:t>
            </w:r>
            <w:r w:rsidRPr="004104E2">
              <w:t xml:space="preserve"> </w:t>
            </w:r>
          </w:p>
          <w:p w:rsidR="004104E2" w:rsidRPr="004104E2" w:rsidRDefault="004104E2" w:rsidP="004104E2">
            <w:r w:rsidRPr="004104E2">
              <w:t>Экономика и бухгалтерский учёт</w:t>
            </w:r>
          </w:p>
          <w:p w:rsidR="00ED5AC8" w:rsidRPr="004104E2" w:rsidRDefault="00ED5AC8" w:rsidP="00AF181C">
            <w:r w:rsidRPr="004104E2">
              <w:t>Делопроизводство</w:t>
            </w:r>
          </w:p>
          <w:p w:rsidR="00ED5AC8" w:rsidRPr="004104E2" w:rsidRDefault="00ED5AC8" w:rsidP="00AF181C">
            <w:r w:rsidRPr="004104E2">
              <w:t>Мастер по обработке цифровой информации</w:t>
            </w:r>
          </w:p>
          <w:p w:rsidR="00ED5AC8" w:rsidRPr="004104E2" w:rsidRDefault="00ED5AC8" w:rsidP="00AF181C">
            <w:r w:rsidRPr="004104E2">
              <w:t>Токарь-универсал</w:t>
            </w:r>
          </w:p>
          <w:p w:rsidR="00ED5AC8" w:rsidRPr="004104E2" w:rsidRDefault="004104E2" w:rsidP="004104E2">
            <w:r w:rsidRPr="004104E2">
              <w:rPr>
                <w:shd w:val="clear" w:color="auto" w:fill="FFFFFF"/>
              </w:rPr>
              <w:t>Право и организация социального обеспечения</w:t>
            </w:r>
            <w:r w:rsidRPr="004104E2">
              <w:t xml:space="preserve"> </w:t>
            </w:r>
          </w:p>
        </w:tc>
        <w:tc>
          <w:tcPr>
            <w:tcW w:w="3063" w:type="dxa"/>
          </w:tcPr>
          <w:p w:rsidR="00ED5AC8" w:rsidRPr="004104E2" w:rsidRDefault="00ED5AC8" w:rsidP="00AF181C">
            <w:r w:rsidRPr="004104E2">
              <w:t>ООО «Савеловский машиностроительный завод»</w:t>
            </w:r>
          </w:p>
          <w:p w:rsidR="00ED5AC8" w:rsidRPr="004104E2" w:rsidRDefault="00ED5AC8" w:rsidP="00AF181C">
            <w:r w:rsidRPr="004104E2">
              <w:t>МДС «Микра»</w:t>
            </w:r>
          </w:p>
        </w:tc>
      </w:tr>
    </w:tbl>
    <w:p w:rsidR="00D74627" w:rsidRPr="0018242A" w:rsidRDefault="00D74627" w:rsidP="002907A8">
      <w:pPr>
        <w:ind w:left="-567" w:firstLine="567"/>
        <w:rPr>
          <w:bCs/>
          <w:color w:val="0070C0"/>
          <w:sz w:val="28"/>
          <w:szCs w:val="28"/>
        </w:rPr>
      </w:pPr>
    </w:p>
    <w:p w:rsidR="007348E0" w:rsidRPr="004104E2" w:rsidRDefault="007348E0" w:rsidP="00FB7B9A">
      <w:pPr>
        <w:numPr>
          <w:ilvl w:val="0"/>
          <w:numId w:val="2"/>
        </w:numPr>
        <w:jc w:val="center"/>
        <w:rPr>
          <w:b/>
          <w:bCs/>
          <w:i/>
          <w:sz w:val="28"/>
          <w:szCs w:val="28"/>
        </w:rPr>
      </w:pPr>
      <w:r w:rsidRPr="004104E2">
        <w:rPr>
          <w:b/>
          <w:bCs/>
          <w:i/>
          <w:sz w:val="28"/>
          <w:szCs w:val="28"/>
        </w:rPr>
        <w:t>Р</w:t>
      </w:r>
      <w:r w:rsidR="00564E69" w:rsidRPr="004104E2">
        <w:rPr>
          <w:b/>
          <w:bCs/>
          <w:i/>
          <w:sz w:val="28"/>
          <w:szCs w:val="28"/>
        </w:rPr>
        <w:t>езультаты деятельности</w:t>
      </w:r>
    </w:p>
    <w:p w:rsidR="00E816DD" w:rsidRPr="0018242A" w:rsidRDefault="00E816DD" w:rsidP="002907A8">
      <w:pPr>
        <w:ind w:left="-567" w:firstLine="567"/>
        <w:rPr>
          <w:b/>
          <w:bCs/>
          <w:color w:val="0070C0"/>
          <w:sz w:val="28"/>
          <w:szCs w:val="28"/>
        </w:rPr>
      </w:pPr>
    </w:p>
    <w:p w:rsidR="00E816DD" w:rsidRPr="004104E2" w:rsidRDefault="00E816DD" w:rsidP="002907A8">
      <w:pPr>
        <w:ind w:left="-567" w:firstLine="567"/>
        <w:rPr>
          <w:sz w:val="28"/>
          <w:szCs w:val="28"/>
        </w:rPr>
      </w:pPr>
      <w:r w:rsidRPr="004104E2">
        <w:rPr>
          <w:sz w:val="28"/>
          <w:szCs w:val="28"/>
        </w:rPr>
        <w:t>Одним из основных показателей успешности функционирования школьной образовательной системы является независимая оценка качества обучения.</w:t>
      </w:r>
    </w:p>
    <w:p w:rsidR="00E816DD" w:rsidRPr="004104E2" w:rsidRDefault="00E816DD" w:rsidP="002907A8">
      <w:pPr>
        <w:ind w:left="-567" w:firstLine="567"/>
        <w:rPr>
          <w:sz w:val="28"/>
          <w:szCs w:val="28"/>
        </w:rPr>
      </w:pPr>
      <w:r w:rsidRPr="004104E2">
        <w:rPr>
          <w:sz w:val="28"/>
          <w:szCs w:val="28"/>
        </w:rPr>
        <w:t>Итоговая аттеста</w:t>
      </w:r>
      <w:r w:rsidR="00644899" w:rsidRPr="004104E2">
        <w:rPr>
          <w:sz w:val="28"/>
          <w:szCs w:val="28"/>
        </w:rPr>
        <w:t>ция выпускников 11 классов в 201</w:t>
      </w:r>
      <w:r w:rsidR="004104E2" w:rsidRPr="004104E2">
        <w:rPr>
          <w:sz w:val="28"/>
          <w:szCs w:val="28"/>
        </w:rPr>
        <w:t>4</w:t>
      </w:r>
      <w:r w:rsidRPr="004104E2">
        <w:rPr>
          <w:sz w:val="28"/>
          <w:szCs w:val="28"/>
        </w:rPr>
        <w:t>-201</w:t>
      </w:r>
      <w:r w:rsidR="004104E2" w:rsidRPr="004104E2">
        <w:rPr>
          <w:sz w:val="28"/>
          <w:szCs w:val="28"/>
        </w:rPr>
        <w:t>5</w:t>
      </w:r>
      <w:r w:rsidRPr="004104E2">
        <w:rPr>
          <w:sz w:val="28"/>
          <w:szCs w:val="28"/>
        </w:rPr>
        <w:t xml:space="preserve"> учебном  году в форме ЕГЭ.</w:t>
      </w:r>
    </w:p>
    <w:p w:rsidR="00E816DD" w:rsidRPr="004104E2" w:rsidRDefault="00E816DD" w:rsidP="002907A8">
      <w:pPr>
        <w:pStyle w:val="a7"/>
        <w:spacing w:after="0"/>
        <w:ind w:left="-567" w:firstLine="567"/>
        <w:rPr>
          <w:rFonts w:ascii="Times New Roman" w:hAnsi="Times New Roman"/>
          <w:color w:val="auto"/>
          <w:spacing w:val="-5"/>
          <w:sz w:val="28"/>
          <w:szCs w:val="28"/>
        </w:rPr>
      </w:pPr>
      <w:r w:rsidRPr="004104E2">
        <w:rPr>
          <w:rFonts w:ascii="Times New Roman" w:hAnsi="Times New Roman"/>
          <w:color w:val="auto"/>
          <w:spacing w:val="-5"/>
          <w:sz w:val="28"/>
          <w:szCs w:val="28"/>
        </w:rPr>
        <w:t xml:space="preserve">С 2009 года  единый государственный экзамен проводится в штатном режиме.   </w:t>
      </w:r>
    </w:p>
    <w:p w:rsidR="00E816DD" w:rsidRPr="004104E2" w:rsidRDefault="00E816DD" w:rsidP="002907A8">
      <w:pPr>
        <w:pStyle w:val="a7"/>
        <w:spacing w:after="0"/>
        <w:ind w:left="-567" w:firstLine="567"/>
        <w:rPr>
          <w:rFonts w:ascii="Times New Roman" w:hAnsi="Times New Roman"/>
          <w:color w:val="auto"/>
          <w:sz w:val="28"/>
          <w:szCs w:val="28"/>
        </w:rPr>
      </w:pPr>
      <w:r w:rsidRPr="004104E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104E2">
        <w:rPr>
          <w:rFonts w:ascii="Times New Roman" w:hAnsi="Times New Roman"/>
          <w:color w:val="auto"/>
          <w:sz w:val="28"/>
          <w:szCs w:val="28"/>
        </w:rPr>
        <w:t xml:space="preserve">ЕГЭ является одним из направлений модернизации образования и призван обеспечить разработку механизма повышения качества образования и преемственности общего и профессионального образования. ЕГЭ позволяет оценить </w:t>
      </w:r>
      <w:r w:rsidRPr="004104E2">
        <w:rPr>
          <w:rFonts w:ascii="Times New Roman" w:hAnsi="Times New Roman"/>
          <w:color w:val="auto"/>
          <w:sz w:val="28"/>
          <w:szCs w:val="28"/>
        </w:rPr>
        <w:lastRenderedPageBreak/>
        <w:t>эффективность образовательного процесса, определить сильные и слабые стороны преподавания ряда предметов. Выпускники проходили государственную (итоговую) аттестацию в форме ЕГЭ по 2 обязательным предметам – математике</w:t>
      </w:r>
      <w:r w:rsidR="002334CE">
        <w:rPr>
          <w:rFonts w:ascii="Times New Roman" w:hAnsi="Times New Roman"/>
          <w:color w:val="auto"/>
          <w:sz w:val="28"/>
          <w:szCs w:val="28"/>
        </w:rPr>
        <w:t xml:space="preserve"> (базовый или профильный уровень)</w:t>
      </w:r>
      <w:r w:rsidRPr="004104E2">
        <w:rPr>
          <w:rFonts w:ascii="Times New Roman" w:hAnsi="Times New Roman"/>
          <w:color w:val="auto"/>
          <w:sz w:val="28"/>
          <w:szCs w:val="28"/>
        </w:rPr>
        <w:t xml:space="preserve"> и русскому языку,  12 предметам по выбору выпускника – информатике и ИКТ, литературе, физике, химии, биологии, географии, истории, обществознанию, иностранным языкам (английскому, немецкому, французскому, испанскому). </w:t>
      </w:r>
    </w:p>
    <w:p w:rsidR="00E816DD" w:rsidRPr="0018242A" w:rsidRDefault="00E816DD" w:rsidP="002907A8">
      <w:pPr>
        <w:pStyle w:val="a7"/>
        <w:spacing w:after="0"/>
        <w:ind w:left="-567" w:firstLine="567"/>
        <w:rPr>
          <w:rFonts w:ascii="Times New Roman" w:hAnsi="Times New Roman"/>
          <w:color w:val="0070C0"/>
          <w:sz w:val="28"/>
          <w:szCs w:val="28"/>
        </w:rPr>
      </w:pPr>
      <w:r w:rsidRPr="00996136">
        <w:rPr>
          <w:rFonts w:ascii="Times New Roman" w:hAnsi="Times New Roman"/>
          <w:color w:val="auto"/>
          <w:sz w:val="28"/>
          <w:szCs w:val="28"/>
        </w:rPr>
        <w:t xml:space="preserve"> Исходя из принципа добровольности, каждый выпускник общеобразовательных учреждений, принимал решение о количестве экзаменов, выбранных для сдачи в рамках государственной (итоговой) аттестации</w:t>
      </w:r>
      <w:r w:rsidRPr="0018242A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82020D" w:rsidRPr="0018242A" w:rsidRDefault="0082020D" w:rsidP="002907A8">
      <w:pPr>
        <w:pStyle w:val="a7"/>
        <w:spacing w:after="0"/>
        <w:ind w:left="-567" w:firstLine="567"/>
        <w:rPr>
          <w:rFonts w:ascii="Times New Roman" w:hAnsi="Times New Roman"/>
          <w:b/>
          <w:color w:val="0070C0"/>
          <w:sz w:val="28"/>
          <w:szCs w:val="28"/>
        </w:rPr>
      </w:pPr>
    </w:p>
    <w:p w:rsidR="00E816DD" w:rsidRPr="00964268" w:rsidRDefault="000C6266" w:rsidP="0029644D">
      <w:pPr>
        <w:pStyle w:val="a7"/>
        <w:spacing w:after="0"/>
        <w:ind w:left="-567"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64268">
        <w:rPr>
          <w:rFonts w:ascii="Times New Roman" w:hAnsi="Times New Roman"/>
          <w:b/>
          <w:i/>
          <w:color w:val="auto"/>
          <w:sz w:val="28"/>
          <w:szCs w:val="28"/>
        </w:rPr>
        <w:t>Сравнительные р</w:t>
      </w:r>
      <w:r w:rsidR="00E816DD" w:rsidRPr="00964268">
        <w:rPr>
          <w:rFonts w:ascii="Times New Roman" w:hAnsi="Times New Roman"/>
          <w:b/>
          <w:i/>
          <w:color w:val="auto"/>
          <w:sz w:val="28"/>
          <w:szCs w:val="28"/>
        </w:rPr>
        <w:t>езультаты ЕГЭ в 20</w:t>
      </w:r>
      <w:r w:rsidR="003C400E" w:rsidRPr="00964268">
        <w:rPr>
          <w:rFonts w:ascii="Times New Roman" w:hAnsi="Times New Roman"/>
          <w:b/>
          <w:i/>
          <w:color w:val="auto"/>
          <w:sz w:val="28"/>
          <w:szCs w:val="28"/>
        </w:rPr>
        <w:t>1</w:t>
      </w:r>
      <w:r w:rsidR="00996136" w:rsidRPr="00964268">
        <w:rPr>
          <w:rFonts w:ascii="Times New Roman" w:hAnsi="Times New Roman"/>
          <w:b/>
          <w:i/>
          <w:color w:val="auto"/>
          <w:sz w:val="28"/>
          <w:szCs w:val="28"/>
        </w:rPr>
        <w:t>5</w:t>
      </w:r>
      <w:r w:rsidR="00E816DD" w:rsidRPr="00964268">
        <w:rPr>
          <w:rFonts w:ascii="Times New Roman" w:hAnsi="Times New Roman"/>
          <w:b/>
          <w:i/>
          <w:color w:val="auto"/>
          <w:sz w:val="28"/>
          <w:szCs w:val="28"/>
        </w:rPr>
        <w:t xml:space="preserve"> году</w:t>
      </w:r>
    </w:p>
    <w:p w:rsidR="003C400E" w:rsidRPr="00964268" w:rsidRDefault="003C400E" w:rsidP="002907A8">
      <w:pPr>
        <w:pStyle w:val="a7"/>
        <w:spacing w:after="0"/>
        <w:ind w:left="-567" w:firstLine="567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6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51"/>
        <w:gridCol w:w="850"/>
        <w:gridCol w:w="850"/>
        <w:gridCol w:w="851"/>
        <w:gridCol w:w="851"/>
        <w:gridCol w:w="851"/>
        <w:gridCol w:w="850"/>
        <w:gridCol w:w="851"/>
        <w:gridCol w:w="851"/>
        <w:gridCol w:w="993"/>
      </w:tblGrid>
      <w:tr w:rsidR="00996136" w:rsidRPr="00964268" w:rsidTr="00964268">
        <w:trPr>
          <w:trHeight w:val="621"/>
        </w:trPr>
        <w:tc>
          <w:tcPr>
            <w:tcW w:w="1278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02C3B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  <w:gridSpan w:val="5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02C3B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4396" w:type="dxa"/>
            <w:gridSpan w:val="5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02C3B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Русский язык</w:t>
            </w:r>
          </w:p>
        </w:tc>
      </w:tr>
      <w:tr w:rsidR="00996136" w:rsidRPr="00964268" w:rsidTr="00964268">
        <w:trPr>
          <w:trHeight w:val="523"/>
        </w:trPr>
        <w:tc>
          <w:tcPr>
            <w:tcW w:w="1278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Период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2015</w:t>
            </w:r>
          </w:p>
        </w:tc>
      </w:tr>
      <w:tr w:rsidR="00996136" w:rsidRPr="00964268" w:rsidTr="00964268">
        <w:trPr>
          <w:trHeight w:val="1132"/>
        </w:trPr>
        <w:tc>
          <w:tcPr>
            <w:tcW w:w="1278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46,03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43,24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48,22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46,43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36" w:rsidRPr="00964268" w:rsidRDefault="00964268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46,67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61,42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62,40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64,80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6" w:rsidRPr="00964268" w:rsidRDefault="00996136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65,30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136" w:rsidRPr="00964268" w:rsidRDefault="00964268" w:rsidP="00996136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69,79</w:t>
            </w:r>
          </w:p>
        </w:tc>
      </w:tr>
      <w:tr w:rsidR="00996136" w:rsidRPr="00964268" w:rsidTr="00964268">
        <w:trPr>
          <w:trHeight w:val="654"/>
        </w:trPr>
        <w:tc>
          <w:tcPr>
            <w:tcW w:w="1278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6136" w:rsidRPr="00964268" w:rsidRDefault="00996136" w:rsidP="00636D15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Город Кимры </w:t>
            </w:r>
          </w:p>
        </w:tc>
        <w:tc>
          <w:tcPr>
            <w:tcW w:w="851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45,45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39,96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49,60 </w:t>
            </w:r>
          </w:p>
        </w:tc>
        <w:tc>
          <w:tcPr>
            <w:tcW w:w="851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44,40</w:t>
            </w:r>
          </w:p>
        </w:tc>
        <w:tc>
          <w:tcPr>
            <w:tcW w:w="851" w:type="dxa"/>
            <w:shd w:val="clear" w:color="auto" w:fill="E9EDF4"/>
          </w:tcPr>
          <w:p w:rsidR="00996136" w:rsidRPr="00964268" w:rsidRDefault="00964268" w:rsidP="00964268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43,76</w:t>
            </w:r>
          </w:p>
        </w:tc>
        <w:tc>
          <w:tcPr>
            <w:tcW w:w="851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59,89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60,16</w:t>
            </w:r>
          </w:p>
        </w:tc>
        <w:tc>
          <w:tcPr>
            <w:tcW w:w="851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64,80 </w:t>
            </w:r>
          </w:p>
        </w:tc>
        <w:tc>
          <w:tcPr>
            <w:tcW w:w="851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136" w:rsidRPr="00964268" w:rsidRDefault="00996136" w:rsidP="00636D15">
            <w:pPr>
              <w:pStyle w:val="a7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color w:val="auto"/>
                <w:sz w:val="24"/>
                <w:szCs w:val="24"/>
              </w:rPr>
              <w:t>65,20</w:t>
            </w:r>
          </w:p>
        </w:tc>
        <w:tc>
          <w:tcPr>
            <w:tcW w:w="993" w:type="dxa"/>
            <w:shd w:val="clear" w:color="auto" w:fill="E9EDF4"/>
          </w:tcPr>
          <w:p w:rsidR="00996136" w:rsidRPr="00964268" w:rsidRDefault="00964268" w:rsidP="00964268">
            <w:pPr>
              <w:pStyle w:val="a7"/>
              <w:ind w:left="-567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42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71,60</w:t>
            </w:r>
          </w:p>
        </w:tc>
      </w:tr>
    </w:tbl>
    <w:p w:rsidR="00964268" w:rsidRDefault="00964268" w:rsidP="002907A8">
      <w:pPr>
        <w:pStyle w:val="a7"/>
        <w:spacing w:after="0"/>
        <w:ind w:left="-567" w:firstLine="567"/>
        <w:rPr>
          <w:rFonts w:ascii="Times New Roman" w:hAnsi="Times New Roman"/>
          <w:noProof/>
          <w:color w:val="0070C0"/>
          <w:sz w:val="24"/>
          <w:szCs w:val="24"/>
        </w:rPr>
      </w:pPr>
    </w:p>
    <w:p w:rsidR="003C400E" w:rsidRDefault="003E7333" w:rsidP="002907A8">
      <w:pPr>
        <w:pStyle w:val="a7"/>
        <w:spacing w:after="0"/>
        <w:ind w:left="-567" w:firstLine="567"/>
        <w:rPr>
          <w:rFonts w:ascii="Times New Roman" w:hAnsi="Times New Roman"/>
          <w:noProof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</w:rPr>
        <w:drawing>
          <wp:inline distT="0" distB="0" distL="0" distR="0">
            <wp:extent cx="6166485" cy="274637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4268" w:rsidRDefault="00964268" w:rsidP="002907A8">
      <w:pPr>
        <w:pStyle w:val="a7"/>
        <w:spacing w:after="0"/>
        <w:ind w:left="-567" w:firstLine="567"/>
        <w:rPr>
          <w:rFonts w:ascii="Times New Roman" w:hAnsi="Times New Roman"/>
          <w:noProof/>
          <w:color w:val="0070C0"/>
          <w:sz w:val="24"/>
          <w:szCs w:val="24"/>
        </w:rPr>
      </w:pPr>
    </w:p>
    <w:p w:rsidR="00964268" w:rsidRPr="00867409" w:rsidRDefault="00964268" w:rsidP="002907A8">
      <w:pPr>
        <w:pStyle w:val="a7"/>
        <w:spacing w:after="0"/>
        <w:ind w:left="-567" w:firstLine="567"/>
        <w:rPr>
          <w:rFonts w:ascii="Times New Roman" w:hAnsi="Times New Roman"/>
          <w:color w:val="auto"/>
          <w:sz w:val="24"/>
          <w:szCs w:val="24"/>
        </w:rPr>
      </w:pPr>
    </w:p>
    <w:p w:rsidR="000942EB" w:rsidRPr="00867409" w:rsidRDefault="00867409" w:rsidP="000942EB">
      <w:pPr>
        <w:pStyle w:val="a7"/>
        <w:spacing w:after="0"/>
        <w:ind w:left="-567"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867409">
        <w:rPr>
          <w:rFonts w:ascii="Times New Roman" w:hAnsi="Times New Roman"/>
          <w:b/>
          <w:i/>
          <w:color w:val="auto"/>
          <w:sz w:val="28"/>
          <w:szCs w:val="28"/>
        </w:rPr>
        <w:t>Результаты ЕГЭ  выпускников 11-х кл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ассов</w:t>
      </w:r>
      <w:r w:rsidRPr="00867409">
        <w:rPr>
          <w:rFonts w:ascii="Times New Roman" w:hAnsi="Times New Roman"/>
          <w:b/>
          <w:i/>
          <w:color w:val="auto"/>
          <w:sz w:val="28"/>
          <w:szCs w:val="28"/>
        </w:rPr>
        <w:t>, награжденных золотой медалью федерального уровня "За особые успехи в учении"</w:t>
      </w:r>
    </w:p>
    <w:p w:rsidR="00867409" w:rsidRPr="0018242A" w:rsidRDefault="00867409" w:rsidP="000942EB">
      <w:pPr>
        <w:pStyle w:val="a7"/>
        <w:spacing w:after="0"/>
        <w:ind w:left="-567" w:firstLine="567"/>
        <w:jc w:val="center"/>
        <w:rPr>
          <w:rFonts w:ascii="Times New Roman" w:hAnsi="Times New Roman"/>
          <w:i/>
          <w:color w:val="0070C0"/>
          <w:sz w:val="28"/>
          <w:szCs w:val="28"/>
        </w:rPr>
      </w:pPr>
    </w:p>
    <w:tbl>
      <w:tblPr>
        <w:tblW w:w="10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660"/>
        <w:gridCol w:w="915"/>
        <w:gridCol w:w="552"/>
        <w:gridCol w:w="819"/>
        <w:gridCol w:w="499"/>
        <w:gridCol w:w="553"/>
        <w:gridCol w:w="567"/>
        <w:gridCol w:w="481"/>
        <w:gridCol w:w="536"/>
        <w:gridCol w:w="536"/>
        <w:gridCol w:w="431"/>
        <w:gridCol w:w="567"/>
        <w:gridCol w:w="709"/>
      </w:tblGrid>
      <w:tr w:rsidR="00867409" w:rsidRPr="00867409" w:rsidTr="0086740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Наименование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 xml:space="preserve">Всего выпускников </w:t>
            </w:r>
            <w:r w:rsidRPr="00867409">
              <w:rPr>
                <w:color w:val="000000"/>
                <w:sz w:val="18"/>
                <w:szCs w:val="18"/>
              </w:rPr>
              <w:lastRenderedPageBreak/>
              <w:t>(чел.)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lastRenderedPageBreak/>
              <w:t>Золотые медалисты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Всего по ОО (чел.)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18"/>
                <w:szCs w:val="18"/>
              </w:rPr>
            </w:pPr>
            <w:r w:rsidRPr="00867409">
              <w:rPr>
                <w:color w:val="000000"/>
                <w:sz w:val="18"/>
                <w:szCs w:val="18"/>
              </w:rPr>
              <w:t>Информатика и ИКТ</w:t>
            </w:r>
          </w:p>
        </w:tc>
      </w:tr>
      <w:tr w:rsidR="00867409" w:rsidRPr="00867409" w:rsidTr="00867409">
        <w:trPr>
          <w:trHeight w:val="10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9" w:rsidRPr="00867409" w:rsidRDefault="00867409" w:rsidP="00867409">
            <w:pPr>
              <w:rPr>
                <w:color w:val="000000"/>
                <w:sz w:val="18"/>
                <w:szCs w:val="18"/>
              </w:rPr>
            </w:pPr>
          </w:p>
        </w:tc>
      </w:tr>
      <w:tr w:rsidR="00867409" w:rsidRPr="00867409" w:rsidTr="0086740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"Средняя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баз.20 пр.50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6-й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7-й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"Гимназия  №2"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МОУ"Средняя школа №4"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МОУ"Средняя школа №5"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"Средняя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МОУ"Средняя школа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баз.20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"Средняя школа №16"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 Средняя школа №13"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 xml:space="preserve">1-й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 xml:space="preserve">баз.18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2-й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 xml:space="preserve">баз.17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 xml:space="preserve">4-й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 xml:space="preserve">5-й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 xml:space="preserve">6-й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7-й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409" w:rsidRPr="00867409" w:rsidTr="00867409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МОУ "Гимназия "Логос"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пр.68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color w:val="000000"/>
                <w:sz w:val="20"/>
                <w:szCs w:val="20"/>
              </w:rPr>
            </w:pPr>
            <w:r w:rsidRPr="0086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9" w:rsidRPr="00867409" w:rsidRDefault="00867409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E1EA9" w:rsidRDefault="004E1EA9" w:rsidP="002907A8">
      <w:pPr>
        <w:ind w:left="-567" w:firstLine="567"/>
      </w:pPr>
    </w:p>
    <w:p w:rsidR="00FA7F54" w:rsidRPr="00FC7DFF" w:rsidRDefault="00FA7F54" w:rsidP="00FA7F54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(и</w:t>
      </w:r>
      <w:r w:rsidRPr="0029644D">
        <w:rPr>
          <w:b/>
          <w:i/>
          <w:sz w:val="28"/>
          <w:szCs w:val="28"/>
        </w:rPr>
        <w:t>тоговая</w:t>
      </w:r>
      <w:r>
        <w:rPr>
          <w:b/>
          <w:i/>
          <w:sz w:val="28"/>
          <w:szCs w:val="28"/>
        </w:rPr>
        <w:t>)</w:t>
      </w:r>
      <w:r w:rsidRPr="0029644D">
        <w:rPr>
          <w:b/>
          <w:i/>
          <w:sz w:val="28"/>
          <w:szCs w:val="28"/>
        </w:rPr>
        <w:t xml:space="preserve"> аттестация выпускников </w:t>
      </w:r>
      <w:r w:rsidR="00982CAA">
        <w:rPr>
          <w:b/>
          <w:i/>
          <w:sz w:val="28"/>
          <w:szCs w:val="28"/>
        </w:rPr>
        <w:t>9</w:t>
      </w:r>
      <w:r w:rsidRPr="0029644D">
        <w:rPr>
          <w:b/>
          <w:i/>
          <w:sz w:val="28"/>
          <w:szCs w:val="28"/>
        </w:rPr>
        <w:t xml:space="preserve"> классов</w:t>
      </w:r>
    </w:p>
    <w:p w:rsidR="00FA7F54" w:rsidRPr="00FC7DFF" w:rsidRDefault="00FA7F54" w:rsidP="00FA7F54">
      <w:pPr>
        <w:ind w:left="-567" w:firstLine="567"/>
        <w:jc w:val="center"/>
        <w:rPr>
          <w:b/>
          <w:i/>
          <w:sz w:val="28"/>
          <w:szCs w:val="28"/>
        </w:rPr>
      </w:pPr>
      <w:r w:rsidRPr="0029644D">
        <w:rPr>
          <w:b/>
          <w:i/>
          <w:sz w:val="28"/>
          <w:szCs w:val="28"/>
        </w:rPr>
        <w:t xml:space="preserve"> в 201</w:t>
      </w:r>
      <w:r>
        <w:rPr>
          <w:b/>
          <w:i/>
          <w:sz w:val="28"/>
          <w:szCs w:val="28"/>
        </w:rPr>
        <w:t>4</w:t>
      </w:r>
      <w:r w:rsidRPr="0029644D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5</w:t>
      </w:r>
      <w:r w:rsidRPr="0029644D">
        <w:rPr>
          <w:b/>
          <w:i/>
          <w:sz w:val="28"/>
          <w:szCs w:val="28"/>
        </w:rPr>
        <w:t xml:space="preserve"> учебном  году.</w:t>
      </w:r>
    </w:p>
    <w:p w:rsidR="00FA7F54" w:rsidRPr="00FC7DFF" w:rsidRDefault="00FA7F54" w:rsidP="00FA7F54">
      <w:pPr>
        <w:ind w:left="-567" w:firstLine="567"/>
        <w:jc w:val="both"/>
        <w:rPr>
          <w:b/>
          <w:i/>
          <w:sz w:val="28"/>
          <w:szCs w:val="28"/>
        </w:rPr>
      </w:pP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>В соответствии с Федеральным законом от 29.12.2014 № 273-ФЗ «Об образовании в Российской Федерации», приказами Министерства образования и науки РФ от 25.12.2013 № 1394 «Об утверждении Порядка проведения государственной итоговой аттестации по образовательным программам основного общего образования», от 16.01.2015 № 10 «О внесении изменений в Порядок проведения государственной итоговой аттестации по образовательным программам основного общего образования», от 03.02.2015 № 46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году»,</w:t>
      </w:r>
    </w:p>
    <w:p w:rsidR="00FA7F54" w:rsidRPr="0018242A" w:rsidRDefault="00FA7F54" w:rsidP="00FA7F54">
      <w:pPr>
        <w:ind w:left="720" w:hanging="720"/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- в формате обязательных экзаменов выпускники  9-х классов сдавали </w:t>
      </w:r>
      <w:r w:rsidRPr="0018242A">
        <w:rPr>
          <w:sz w:val="28"/>
          <w:szCs w:val="28"/>
          <w:u w:val="single"/>
        </w:rPr>
        <w:t>2 предмета</w:t>
      </w:r>
      <w:r w:rsidRPr="0018242A">
        <w:rPr>
          <w:sz w:val="28"/>
          <w:szCs w:val="28"/>
        </w:rPr>
        <w:t>: русский язык, математику;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- в формате экзаменов по выбору - </w:t>
      </w:r>
      <w:r w:rsidRPr="0018242A">
        <w:rPr>
          <w:sz w:val="28"/>
          <w:szCs w:val="28"/>
          <w:u w:val="single"/>
        </w:rPr>
        <w:t>9 предметов</w:t>
      </w:r>
      <w:r w:rsidRPr="0018242A">
        <w:rPr>
          <w:sz w:val="28"/>
          <w:szCs w:val="28"/>
        </w:rPr>
        <w:t>: биологию, физику, химию, географию, историю, обществознание, иностранный язык, информатику и ИКТ, литературу.</w:t>
      </w:r>
    </w:p>
    <w:p w:rsidR="00FA7F54" w:rsidRPr="0018242A" w:rsidRDefault="00FA7F54" w:rsidP="00FA7F54">
      <w:pPr>
        <w:ind w:firstLine="709"/>
        <w:jc w:val="both"/>
        <w:rPr>
          <w:sz w:val="28"/>
        </w:rPr>
      </w:pPr>
      <w:r w:rsidRPr="0018242A">
        <w:rPr>
          <w:bCs/>
          <w:iCs/>
          <w:sz w:val="28"/>
        </w:rPr>
        <w:t>Всего выпускников 9-х классов</w:t>
      </w:r>
      <w:r w:rsidRPr="0018242A">
        <w:rPr>
          <w:sz w:val="28"/>
        </w:rPr>
        <w:t xml:space="preserve"> в городе Кимры в 2015 году 412 человек. </w:t>
      </w:r>
      <w:r w:rsidRPr="0018242A">
        <w:rPr>
          <w:bCs/>
          <w:iCs/>
          <w:sz w:val="28"/>
        </w:rPr>
        <w:t>Из них было допущено до экзаменов  400 учащихся, сдавали  ОГЭ 399</w:t>
      </w:r>
      <w:r w:rsidRPr="0018242A">
        <w:rPr>
          <w:sz w:val="28"/>
        </w:rPr>
        <w:t xml:space="preserve"> человек: русский язык, математику и экзамены по выбору.  Как и в прошлом году, больше всего предпочтения  девятиклассники отдали  экзаменам по выбору по химии (13 человек), биологии (16 человек), обществознанию (10 человек.)</w:t>
      </w:r>
    </w:p>
    <w:p w:rsidR="00FA7F54" w:rsidRPr="0018242A" w:rsidRDefault="00FA7F54" w:rsidP="00FA7F54">
      <w:pPr>
        <w:ind w:firstLine="709"/>
        <w:jc w:val="both"/>
        <w:rPr>
          <w:sz w:val="28"/>
        </w:rPr>
      </w:pPr>
      <w:r w:rsidRPr="0018242A">
        <w:rPr>
          <w:sz w:val="28"/>
        </w:rPr>
        <w:t>Активно работало на всех экзаменах в 9-х классах общественное наблюдение из числа Попечительских советов, Школьных советов, родителей не выпускных классов, общественности. Всего было 19 наблюдателей.</w:t>
      </w:r>
    </w:p>
    <w:p w:rsidR="00FA7F54" w:rsidRPr="0018242A" w:rsidRDefault="00FA7F54" w:rsidP="00FA7F54">
      <w:pPr>
        <w:ind w:firstLine="709"/>
        <w:jc w:val="both"/>
        <w:rPr>
          <w:sz w:val="28"/>
          <w:szCs w:val="28"/>
        </w:rPr>
      </w:pPr>
      <w:r w:rsidRPr="0018242A">
        <w:rPr>
          <w:sz w:val="28"/>
        </w:rPr>
        <w:t xml:space="preserve"> </w:t>
      </w:r>
      <w:r w:rsidRPr="0018242A">
        <w:rPr>
          <w:sz w:val="28"/>
          <w:szCs w:val="28"/>
        </w:rPr>
        <w:t>По отчетам общественных наблюдателей нарушений по процедуре проведения экзаменов не поступило.</w:t>
      </w:r>
    </w:p>
    <w:p w:rsidR="00FA7F54" w:rsidRPr="0018242A" w:rsidRDefault="00FA7F54" w:rsidP="00FA7F54">
      <w:pPr>
        <w:ind w:firstLine="709"/>
        <w:jc w:val="both"/>
        <w:rPr>
          <w:sz w:val="28"/>
        </w:rPr>
      </w:pPr>
    </w:p>
    <w:p w:rsidR="00FA7F54" w:rsidRPr="0018242A" w:rsidRDefault="00FA7F54" w:rsidP="00FA7F54">
      <w:pPr>
        <w:ind w:firstLine="709"/>
        <w:jc w:val="both"/>
        <w:rPr>
          <w:sz w:val="28"/>
        </w:rPr>
      </w:pPr>
      <w:r w:rsidRPr="0018242A">
        <w:rPr>
          <w:sz w:val="28"/>
        </w:rPr>
        <w:t xml:space="preserve">Получили аттестаты особого образца 33 выпускника 9-х классов. </w:t>
      </w:r>
    </w:p>
    <w:p w:rsidR="00FA7F54" w:rsidRPr="0018242A" w:rsidRDefault="00FA7F54" w:rsidP="00FA7F54">
      <w:pPr>
        <w:contextualSpacing/>
        <w:rPr>
          <w:b/>
          <w:bCs/>
          <w:i/>
          <w:sz w:val="28"/>
          <w:szCs w:val="28"/>
        </w:rPr>
      </w:pPr>
    </w:p>
    <w:p w:rsidR="00FA7F54" w:rsidRPr="0018242A" w:rsidRDefault="00FA7F54" w:rsidP="00FA7F54">
      <w:pPr>
        <w:contextualSpacing/>
        <w:rPr>
          <w:b/>
          <w:bCs/>
          <w:i/>
          <w:sz w:val="28"/>
          <w:szCs w:val="28"/>
        </w:rPr>
      </w:pPr>
    </w:p>
    <w:p w:rsidR="00FA7F54" w:rsidRPr="0018242A" w:rsidRDefault="00FA7F54" w:rsidP="00FA7F54">
      <w:pPr>
        <w:ind w:left="-567" w:firstLine="567"/>
        <w:contextualSpacing/>
        <w:jc w:val="center"/>
        <w:rPr>
          <w:b/>
          <w:bCs/>
          <w:i/>
          <w:sz w:val="28"/>
          <w:szCs w:val="28"/>
        </w:rPr>
      </w:pPr>
    </w:p>
    <w:p w:rsidR="00FA7F54" w:rsidRPr="0018242A" w:rsidRDefault="00FA7F54" w:rsidP="00FA7F54">
      <w:pPr>
        <w:ind w:left="-567" w:firstLine="567"/>
        <w:contextualSpacing/>
        <w:jc w:val="center"/>
        <w:rPr>
          <w:b/>
          <w:bCs/>
          <w:i/>
          <w:sz w:val="28"/>
          <w:szCs w:val="28"/>
        </w:rPr>
      </w:pPr>
      <w:r w:rsidRPr="0018242A">
        <w:rPr>
          <w:b/>
          <w:bCs/>
          <w:i/>
          <w:sz w:val="28"/>
          <w:szCs w:val="28"/>
        </w:rPr>
        <w:t>Результаты ГИА ОГЭ  учащихся 9 классов</w:t>
      </w:r>
    </w:p>
    <w:p w:rsidR="00FA7F54" w:rsidRPr="0018242A" w:rsidRDefault="00FA7F54" w:rsidP="00FA7F54">
      <w:pPr>
        <w:ind w:firstLine="709"/>
        <w:jc w:val="both"/>
        <w:rPr>
          <w:sz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850"/>
        <w:gridCol w:w="992"/>
        <w:gridCol w:w="709"/>
        <w:gridCol w:w="851"/>
        <w:gridCol w:w="851"/>
        <w:gridCol w:w="709"/>
        <w:gridCol w:w="709"/>
        <w:gridCol w:w="1701"/>
      </w:tblGrid>
      <w:tr w:rsidR="00FA7F54" w:rsidRPr="00B84668" w:rsidTr="00982CAA">
        <w:tc>
          <w:tcPr>
            <w:tcW w:w="1702" w:type="dxa"/>
          </w:tcPr>
          <w:p w:rsidR="00FA7F54" w:rsidRPr="00B84668" w:rsidRDefault="00FA7F54" w:rsidP="00B84668">
            <w:pPr>
              <w:spacing w:after="160" w:line="240" w:lineRule="exact"/>
              <w:jc w:val="center"/>
              <w:rPr>
                <w:b/>
              </w:rPr>
            </w:pPr>
            <w:r w:rsidRPr="00B84668">
              <w:rPr>
                <w:b/>
              </w:rPr>
              <w:t>Предмет</w:t>
            </w:r>
          </w:p>
        </w:tc>
        <w:tc>
          <w:tcPr>
            <w:tcW w:w="1558" w:type="dxa"/>
            <w:gridSpan w:val="2"/>
            <w:shd w:val="clear" w:color="auto" w:fill="DBE5F1"/>
          </w:tcPr>
          <w:p w:rsidR="00FA7F54" w:rsidRPr="00B84668" w:rsidRDefault="00FA7F54" w:rsidP="00B84668">
            <w:pPr>
              <w:spacing w:after="160" w:line="240" w:lineRule="exact"/>
              <w:jc w:val="center"/>
              <w:rPr>
                <w:b/>
              </w:rPr>
            </w:pPr>
            <w:r w:rsidRPr="00B84668">
              <w:rPr>
                <w:b/>
              </w:rPr>
              <w:t>2012 год</w:t>
            </w:r>
          </w:p>
        </w:tc>
        <w:tc>
          <w:tcPr>
            <w:tcW w:w="1701" w:type="dxa"/>
            <w:gridSpan w:val="2"/>
          </w:tcPr>
          <w:p w:rsidR="00FA7F54" w:rsidRPr="00B84668" w:rsidRDefault="00FA7F54" w:rsidP="00B84668">
            <w:pPr>
              <w:spacing w:after="160" w:line="240" w:lineRule="exact"/>
              <w:jc w:val="center"/>
              <w:rPr>
                <w:b/>
              </w:rPr>
            </w:pPr>
            <w:r w:rsidRPr="00B84668">
              <w:rPr>
                <w:b/>
              </w:rPr>
              <w:t>2013 год</w:t>
            </w:r>
          </w:p>
        </w:tc>
        <w:tc>
          <w:tcPr>
            <w:tcW w:w="1702" w:type="dxa"/>
            <w:gridSpan w:val="2"/>
            <w:shd w:val="clear" w:color="auto" w:fill="DBE5F1"/>
          </w:tcPr>
          <w:p w:rsidR="00FA7F54" w:rsidRPr="00B84668" w:rsidRDefault="00FA7F54" w:rsidP="00B84668">
            <w:pPr>
              <w:spacing w:after="160" w:line="240" w:lineRule="exact"/>
              <w:jc w:val="center"/>
              <w:rPr>
                <w:b/>
              </w:rPr>
            </w:pPr>
            <w:r w:rsidRPr="00B84668">
              <w:rPr>
                <w:b/>
              </w:rPr>
              <w:t>2014 год</w:t>
            </w:r>
          </w:p>
        </w:tc>
        <w:tc>
          <w:tcPr>
            <w:tcW w:w="1418" w:type="dxa"/>
            <w:gridSpan w:val="2"/>
          </w:tcPr>
          <w:p w:rsidR="00FA7F54" w:rsidRPr="00B84668" w:rsidRDefault="00FA7F54" w:rsidP="00B84668">
            <w:pPr>
              <w:spacing w:after="160" w:line="240" w:lineRule="exact"/>
              <w:jc w:val="center"/>
              <w:rPr>
                <w:b/>
              </w:rPr>
            </w:pPr>
            <w:r w:rsidRPr="00B84668">
              <w:rPr>
                <w:b/>
              </w:rPr>
              <w:t>2015 год</w:t>
            </w:r>
          </w:p>
        </w:tc>
        <w:tc>
          <w:tcPr>
            <w:tcW w:w="1701" w:type="dxa"/>
            <w:shd w:val="clear" w:color="auto" w:fill="D6E3BC"/>
          </w:tcPr>
          <w:p w:rsidR="00FA7F54" w:rsidRPr="00B84668" w:rsidRDefault="00FA7F54" w:rsidP="00B84668">
            <w:pPr>
              <w:spacing w:after="200" w:line="276" w:lineRule="auto"/>
              <w:jc w:val="center"/>
              <w:rPr>
                <w:b/>
              </w:rPr>
            </w:pPr>
            <w:r w:rsidRPr="00B84668">
              <w:rPr>
                <w:b/>
              </w:rPr>
              <w:t>2015 год</w:t>
            </w:r>
          </w:p>
          <w:p w:rsidR="00FA7F54" w:rsidRPr="00B84668" w:rsidRDefault="00FA7F54" w:rsidP="00B84668">
            <w:pPr>
              <w:spacing w:after="200" w:line="276" w:lineRule="auto"/>
              <w:jc w:val="center"/>
              <w:rPr>
                <w:b/>
              </w:rPr>
            </w:pPr>
            <w:r w:rsidRPr="00B84668">
              <w:rPr>
                <w:b/>
              </w:rPr>
              <w:t xml:space="preserve">По Тверской </w:t>
            </w:r>
            <w:r w:rsidRPr="00B84668">
              <w:rPr>
                <w:b/>
              </w:rPr>
              <w:lastRenderedPageBreak/>
              <w:t>области</w:t>
            </w:r>
          </w:p>
        </w:tc>
      </w:tr>
      <w:tr w:rsidR="00982CAA" w:rsidRPr="0018242A" w:rsidTr="00982CAA">
        <w:trPr>
          <w:cantSplit/>
          <w:trHeight w:val="2488"/>
        </w:trPr>
        <w:tc>
          <w:tcPr>
            <w:tcW w:w="1702" w:type="dxa"/>
          </w:tcPr>
          <w:p w:rsidR="00982CAA" w:rsidRPr="0018242A" w:rsidRDefault="00982CAA" w:rsidP="00E94B3E">
            <w:pPr>
              <w:spacing w:after="160" w:line="240" w:lineRule="exact"/>
              <w:jc w:val="both"/>
              <w:rPr>
                <w:lang w:val="en-US"/>
              </w:rPr>
            </w:pPr>
          </w:p>
        </w:tc>
        <w:tc>
          <w:tcPr>
            <w:tcW w:w="708" w:type="dxa"/>
            <w:shd w:val="clear" w:color="auto" w:fill="DBE5F1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оценочный балл</w:t>
            </w:r>
          </w:p>
        </w:tc>
        <w:tc>
          <w:tcPr>
            <w:tcW w:w="850" w:type="dxa"/>
            <w:shd w:val="clear" w:color="auto" w:fill="DBE5F1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тестовый балл</w:t>
            </w:r>
          </w:p>
        </w:tc>
        <w:tc>
          <w:tcPr>
            <w:tcW w:w="992" w:type="dxa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оценочный балл</w:t>
            </w:r>
          </w:p>
        </w:tc>
        <w:tc>
          <w:tcPr>
            <w:tcW w:w="709" w:type="dxa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тестовый балл</w:t>
            </w:r>
          </w:p>
        </w:tc>
        <w:tc>
          <w:tcPr>
            <w:tcW w:w="851" w:type="dxa"/>
            <w:shd w:val="clear" w:color="auto" w:fill="DBE5F1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оценочный балл</w:t>
            </w:r>
          </w:p>
        </w:tc>
        <w:tc>
          <w:tcPr>
            <w:tcW w:w="851" w:type="dxa"/>
            <w:shd w:val="clear" w:color="auto" w:fill="DBE5F1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тестовый балл</w:t>
            </w:r>
          </w:p>
        </w:tc>
        <w:tc>
          <w:tcPr>
            <w:tcW w:w="709" w:type="dxa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оценочный балл</w:t>
            </w:r>
          </w:p>
        </w:tc>
        <w:tc>
          <w:tcPr>
            <w:tcW w:w="709" w:type="dxa"/>
            <w:textDirection w:val="btLr"/>
          </w:tcPr>
          <w:p w:rsidR="00982CAA" w:rsidRPr="0018242A" w:rsidRDefault="00982CAA" w:rsidP="00E94B3E">
            <w:pPr>
              <w:spacing w:after="160" w:line="240" w:lineRule="exact"/>
              <w:ind w:left="125" w:right="113" w:hanging="12"/>
              <w:contextualSpacing/>
              <w:rPr>
                <w:bCs/>
              </w:rPr>
            </w:pPr>
            <w:r w:rsidRPr="0018242A">
              <w:rPr>
                <w:bCs/>
                <w:szCs w:val="28"/>
              </w:rPr>
              <w:t>Средний тестовый балл</w:t>
            </w:r>
          </w:p>
        </w:tc>
        <w:tc>
          <w:tcPr>
            <w:tcW w:w="1701" w:type="dxa"/>
            <w:shd w:val="clear" w:color="auto" w:fill="D6E3BC"/>
            <w:textDirection w:val="btLr"/>
          </w:tcPr>
          <w:p w:rsidR="00982CAA" w:rsidRDefault="00982CAA" w:rsidP="00982CAA">
            <w:pPr>
              <w:spacing w:after="160" w:line="240" w:lineRule="exact"/>
              <w:ind w:left="125" w:right="113" w:hanging="12"/>
              <w:contextualSpacing/>
              <w:jc w:val="center"/>
              <w:rPr>
                <w:b/>
                <w:bCs/>
                <w:szCs w:val="28"/>
              </w:rPr>
            </w:pPr>
          </w:p>
          <w:p w:rsidR="00982CAA" w:rsidRPr="0018242A" w:rsidRDefault="00982CAA" w:rsidP="00982CAA">
            <w:pPr>
              <w:spacing w:after="160" w:line="240" w:lineRule="exact"/>
              <w:ind w:left="125" w:right="113" w:hanging="12"/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  <w:szCs w:val="28"/>
              </w:rPr>
              <w:t>Средний оценочный балл</w:t>
            </w:r>
          </w:p>
        </w:tc>
      </w:tr>
      <w:tr w:rsidR="00982CAA" w:rsidRPr="0018242A" w:rsidTr="00982CAA">
        <w:tc>
          <w:tcPr>
            <w:tcW w:w="1702" w:type="dxa"/>
          </w:tcPr>
          <w:p w:rsidR="00982CAA" w:rsidRPr="00B84668" w:rsidRDefault="00982CAA" w:rsidP="00E94B3E">
            <w:pPr>
              <w:spacing w:after="160" w:line="240" w:lineRule="exact"/>
              <w:contextualSpacing/>
              <w:rPr>
                <w:b/>
                <w:bCs/>
              </w:rPr>
            </w:pPr>
            <w:r w:rsidRPr="00B84668">
              <w:rPr>
                <w:b/>
                <w:bCs/>
                <w:szCs w:val="28"/>
              </w:rPr>
              <w:t>Русский язык</w:t>
            </w:r>
          </w:p>
        </w:tc>
        <w:tc>
          <w:tcPr>
            <w:tcW w:w="708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4,08</w:t>
            </w:r>
          </w:p>
        </w:tc>
        <w:tc>
          <w:tcPr>
            <w:tcW w:w="850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33,45</w:t>
            </w:r>
          </w:p>
        </w:tc>
        <w:tc>
          <w:tcPr>
            <w:tcW w:w="992" w:type="dxa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4,0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31,7</w:t>
            </w:r>
          </w:p>
        </w:tc>
        <w:tc>
          <w:tcPr>
            <w:tcW w:w="851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3,9</w:t>
            </w:r>
          </w:p>
        </w:tc>
        <w:tc>
          <w:tcPr>
            <w:tcW w:w="851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30,18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jc w:val="center"/>
            </w:pPr>
            <w:r w:rsidRPr="00982CAA">
              <w:t>4,27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jc w:val="center"/>
            </w:pPr>
            <w:r w:rsidRPr="00982CAA">
              <w:t>32,8</w:t>
            </w:r>
          </w:p>
        </w:tc>
        <w:tc>
          <w:tcPr>
            <w:tcW w:w="1701" w:type="dxa"/>
            <w:shd w:val="clear" w:color="auto" w:fill="D6E3BC"/>
          </w:tcPr>
          <w:p w:rsidR="00982CAA" w:rsidRPr="0018242A" w:rsidRDefault="00982CAA" w:rsidP="00982CAA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</w:tr>
      <w:tr w:rsidR="00982CAA" w:rsidRPr="0018242A" w:rsidTr="00982CAA">
        <w:tc>
          <w:tcPr>
            <w:tcW w:w="1702" w:type="dxa"/>
          </w:tcPr>
          <w:p w:rsidR="00982CAA" w:rsidRPr="00B84668" w:rsidRDefault="00982CAA" w:rsidP="00E94B3E">
            <w:pPr>
              <w:spacing w:after="160" w:line="240" w:lineRule="exact"/>
              <w:ind w:left="-567" w:firstLine="567"/>
              <w:contextualSpacing/>
              <w:rPr>
                <w:b/>
                <w:bCs/>
              </w:rPr>
            </w:pPr>
            <w:r w:rsidRPr="00B84668">
              <w:rPr>
                <w:b/>
                <w:bCs/>
                <w:szCs w:val="28"/>
              </w:rPr>
              <w:t>Математ</w:t>
            </w:r>
            <w:r>
              <w:rPr>
                <w:b/>
                <w:bCs/>
                <w:szCs w:val="28"/>
              </w:rPr>
              <w:t>ика</w:t>
            </w:r>
            <w:r w:rsidRPr="00B84668">
              <w:rPr>
                <w:b/>
                <w:bCs/>
                <w:szCs w:val="28"/>
              </w:rPr>
              <w:t>ика</w:t>
            </w:r>
          </w:p>
        </w:tc>
        <w:tc>
          <w:tcPr>
            <w:tcW w:w="708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3,6</w:t>
            </w:r>
          </w:p>
        </w:tc>
        <w:tc>
          <w:tcPr>
            <w:tcW w:w="850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14,8</w:t>
            </w:r>
          </w:p>
        </w:tc>
        <w:tc>
          <w:tcPr>
            <w:tcW w:w="992" w:type="dxa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3,9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15,9</w:t>
            </w:r>
          </w:p>
        </w:tc>
        <w:tc>
          <w:tcPr>
            <w:tcW w:w="851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3,5</w:t>
            </w:r>
          </w:p>
        </w:tc>
        <w:tc>
          <w:tcPr>
            <w:tcW w:w="851" w:type="dxa"/>
            <w:shd w:val="clear" w:color="auto" w:fill="DBE5F1"/>
          </w:tcPr>
          <w:p w:rsidR="00982CAA" w:rsidRPr="00982CAA" w:rsidRDefault="00982CAA" w:rsidP="00982CAA">
            <w:pPr>
              <w:spacing w:after="160" w:line="240" w:lineRule="exact"/>
              <w:ind w:left="-567" w:firstLine="567"/>
              <w:contextualSpacing/>
              <w:jc w:val="center"/>
              <w:rPr>
                <w:bCs/>
              </w:rPr>
            </w:pPr>
            <w:r w:rsidRPr="00982CAA">
              <w:rPr>
                <w:bCs/>
              </w:rPr>
              <w:t>14,02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jc w:val="center"/>
            </w:pPr>
            <w:r w:rsidRPr="00982CAA">
              <w:t>3,5</w:t>
            </w:r>
          </w:p>
        </w:tc>
        <w:tc>
          <w:tcPr>
            <w:tcW w:w="709" w:type="dxa"/>
          </w:tcPr>
          <w:p w:rsidR="00982CAA" w:rsidRPr="00982CAA" w:rsidRDefault="00982CAA" w:rsidP="00982CAA">
            <w:pPr>
              <w:spacing w:after="160" w:line="240" w:lineRule="exact"/>
              <w:jc w:val="center"/>
            </w:pPr>
            <w:r w:rsidRPr="00982CAA">
              <w:t>15,5</w:t>
            </w:r>
          </w:p>
        </w:tc>
        <w:tc>
          <w:tcPr>
            <w:tcW w:w="1701" w:type="dxa"/>
            <w:shd w:val="clear" w:color="auto" w:fill="D6E3BC"/>
          </w:tcPr>
          <w:p w:rsidR="00982CAA" w:rsidRPr="0018242A" w:rsidRDefault="00982CAA" w:rsidP="00982CAA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</w:tr>
    </w:tbl>
    <w:p w:rsidR="00FA7F54" w:rsidRPr="0018242A" w:rsidRDefault="00FA7F54" w:rsidP="00FA7F54">
      <w:pPr>
        <w:jc w:val="both"/>
        <w:rPr>
          <w:b/>
          <w:sz w:val="28"/>
          <w:szCs w:val="28"/>
        </w:rPr>
      </w:pPr>
    </w:p>
    <w:p w:rsidR="00FA7F54" w:rsidRPr="0018242A" w:rsidRDefault="00FA7F54" w:rsidP="00FA7F54">
      <w:pPr>
        <w:jc w:val="center"/>
        <w:rPr>
          <w:b/>
          <w:i/>
          <w:noProof/>
          <w:sz w:val="28"/>
          <w:szCs w:val="28"/>
        </w:rPr>
      </w:pPr>
    </w:p>
    <w:p w:rsidR="00FA7F54" w:rsidRPr="0018242A" w:rsidRDefault="00FA7F54" w:rsidP="00FA7F54">
      <w:pPr>
        <w:jc w:val="center"/>
        <w:rPr>
          <w:b/>
          <w:i/>
          <w:noProof/>
          <w:sz w:val="28"/>
          <w:szCs w:val="28"/>
        </w:rPr>
      </w:pPr>
      <w:r w:rsidRPr="0018242A">
        <w:rPr>
          <w:b/>
          <w:i/>
          <w:noProof/>
          <w:sz w:val="28"/>
          <w:szCs w:val="28"/>
        </w:rPr>
        <w:t>Предметы по выбору выпускников 9-х классов</w:t>
      </w:r>
    </w:p>
    <w:p w:rsidR="00FA7F54" w:rsidRPr="0018242A" w:rsidRDefault="00FA7F54" w:rsidP="00FA7F54">
      <w:pPr>
        <w:jc w:val="center"/>
      </w:pPr>
    </w:p>
    <w:p w:rsidR="00FA7F54" w:rsidRPr="0018242A" w:rsidRDefault="00FA7F54" w:rsidP="00FA7F54">
      <w:pPr>
        <w:jc w:val="center"/>
      </w:pPr>
    </w:p>
    <w:tbl>
      <w:tblPr>
        <w:tblpPr w:leftFromText="180" w:rightFromText="180" w:vertAnchor="text" w:horzAnchor="margin" w:tblpXSpec="center" w:tblpY="-480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2132"/>
        <w:gridCol w:w="4388"/>
      </w:tblGrid>
      <w:tr w:rsidR="00B84668" w:rsidRPr="0018242A" w:rsidTr="00B84668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0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БИОЛОГИЯ – 16  обучающихся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ХИМИЯ -13 обучающихся</w:t>
            </w: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ОБЩЕСТВОЗНАНИЕ - 10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0080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ИНФОРМАТИКА - 8</w:t>
            </w:r>
          </w:p>
        </w:tc>
      </w:tr>
      <w:tr w:rsidR="00B84668" w:rsidRPr="0018242A" w:rsidTr="00B84668">
        <w:trPr>
          <w:trHeight w:val="38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АНГЛИЙСКИЙ ЯЗЫК - 5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ФИЗИКА - 5</w:t>
            </w:r>
          </w:p>
        </w:tc>
      </w:tr>
      <w:tr w:rsidR="00B84668" w:rsidRPr="0018242A" w:rsidTr="00B84668">
        <w:trPr>
          <w:trHeight w:val="29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29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0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ГЕОГРАФИЯ - 3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ЛИТЕРАТУРА - 2</w:t>
            </w:r>
          </w:p>
        </w:tc>
      </w:tr>
      <w:tr w:rsidR="00B84668" w:rsidRPr="0018242A" w:rsidTr="00B84668">
        <w:trPr>
          <w:trHeight w:val="30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4668" w:rsidRPr="0018242A" w:rsidTr="00B84668">
        <w:trPr>
          <w:trHeight w:val="319"/>
        </w:trPr>
        <w:tc>
          <w:tcPr>
            <w:tcW w:w="4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18242A">
              <w:rPr>
                <w:rFonts w:eastAsia="Calibri"/>
                <w:b/>
                <w:bCs/>
                <w:i/>
                <w:iCs/>
                <w:color w:val="000000"/>
              </w:rPr>
              <w:t>ИСТОРИЯ - 2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4668" w:rsidRPr="0018242A" w:rsidRDefault="00B84668" w:rsidP="00B8466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7F54" w:rsidRPr="0018242A" w:rsidRDefault="00FA7F54" w:rsidP="00FA7F54">
      <w:pPr>
        <w:jc w:val="center"/>
      </w:pPr>
    </w:p>
    <w:p w:rsidR="00FA7F54" w:rsidRPr="0018242A" w:rsidRDefault="00FA7F54" w:rsidP="00FA7F54">
      <w:pPr>
        <w:ind w:left="-567" w:firstLine="567"/>
        <w:contextualSpacing/>
        <w:jc w:val="center"/>
        <w:rPr>
          <w:b/>
          <w:bCs/>
          <w:i/>
          <w:sz w:val="28"/>
          <w:szCs w:val="28"/>
        </w:rPr>
      </w:pPr>
      <w:r w:rsidRPr="0018242A">
        <w:rPr>
          <w:b/>
          <w:bCs/>
          <w:i/>
          <w:sz w:val="28"/>
          <w:szCs w:val="28"/>
        </w:rPr>
        <w:t>Динамика качества подготовки выпускников 9-х классов</w:t>
      </w:r>
    </w:p>
    <w:p w:rsidR="00FA7F54" w:rsidRPr="0018242A" w:rsidRDefault="00FA7F54" w:rsidP="00FA7F54">
      <w:pPr>
        <w:ind w:left="-567" w:firstLine="567"/>
        <w:contextualSpacing/>
        <w:rPr>
          <w:b/>
          <w:bCs/>
          <w:sz w:val="28"/>
          <w:szCs w:val="28"/>
        </w:rPr>
      </w:pPr>
    </w:p>
    <w:tbl>
      <w:tblPr>
        <w:tblW w:w="10634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39"/>
        <w:gridCol w:w="2073"/>
        <w:gridCol w:w="2072"/>
        <w:gridCol w:w="1998"/>
      </w:tblGrid>
      <w:tr w:rsidR="00FA7F54" w:rsidRPr="0018242A" w:rsidTr="00E94B3E">
        <w:tc>
          <w:tcPr>
            <w:tcW w:w="2552" w:type="dxa"/>
          </w:tcPr>
          <w:p w:rsidR="00FA7F54" w:rsidRPr="0018242A" w:rsidRDefault="00FA7F54" w:rsidP="00E94B3E">
            <w:pPr>
              <w:ind w:left="-250" w:firstLine="391"/>
              <w:contextualSpacing/>
              <w:rPr>
                <w:b/>
                <w:bCs/>
              </w:rPr>
            </w:pPr>
            <w:r w:rsidRPr="0018242A">
              <w:rPr>
                <w:b/>
                <w:bCs/>
              </w:rPr>
              <w:t>Показатели</w:t>
            </w:r>
          </w:p>
        </w:tc>
        <w:tc>
          <w:tcPr>
            <w:tcW w:w="1939" w:type="dxa"/>
            <w:vAlign w:val="center"/>
          </w:tcPr>
          <w:p w:rsidR="00FA7F54" w:rsidRPr="0018242A" w:rsidRDefault="00FA7F54" w:rsidP="00E94B3E">
            <w:pPr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</w:rPr>
              <w:t>2011 – 2012 учебный год</w:t>
            </w:r>
          </w:p>
        </w:tc>
        <w:tc>
          <w:tcPr>
            <w:tcW w:w="2073" w:type="dxa"/>
            <w:vAlign w:val="center"/>
          </w:tcPr>
          <w:p w:rsidR="00FA7F54" w:rsidRPr="0018242A" w:rsidRDefault="00FA7F54" w:rsidP="00E94B3E">
            <w:pPr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</w:rPr>
              <w:t>2012 – 2013 учебный год</w:t>
            </w:r>
          </w:p>
        </w:tc>
        <w:tc>
          <w:tcPr>
            <w:tcW w:w="2072" w:type="dxa"/>
            <w:vAlign w:val="center"/>
          </w:tcPr>
          <w:p w:rsidR="00FA7F54" w:rsidRPr="0018242A" w:rsidRDefault="00FA7F54" w:rsidP="00E94B3E">
            <w:pPr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</w:rPr>
              <w:t>2013-2014 учебный год</w:t>
            </w:r>
          </w:p>
        </w:tc>
        <w:tc>
          <w:tcPr>
            <w:tcW w:w="1998" w:type="dxa"/>
          </w:tcPr>
          <w:p w:rsidR="00FA7F54" w:rsidRPr="0018242A" w:rsidRDefault="00FA7F54" w:rsidP="00E94B3E">
            <w:pPr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</w:rPr>
              <w:t xml:space="preserve">2014-2015 </w:t>
            </w:r>
          </w:p>
          <w:p w:rsidR="00FA7F54" w:rsidRPr="0018242A" w:rsidRDefault="00FA7F54" w:rsidP="00E94B3E">
            <w:pPr>
              <w:contextualSpacing/>
              <w:jc w:val="center"/>
              <w:rPr>
                <w:b/>
                <w:bCs/>
              </w:rPr>
            </w:pPr>
            <w:r w:rsidRPr="0018242A">
              <w:rPr>
                <w:b/>
                <w:bCs/>
              </w:rPr>
              <w:t>учебный год</w:t>
            </w:r>
          </w:p>
        </w:tc>
      </w:tr>
      <w:tr w:rsidR="00FA7F54" w:rsidRPr="0018242A" w:rsidTr="00E94B3E">
        <w:tc>
          <w:tcPr>
            <w:tcW w:w="2552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Допущенных до ГИА ОГЭ выпускников 9-х классов</w:t>
            </w:r>
          </w:p>
        </w:tc>
        <w:tc>
          <w:tcPr>
            <w:tcW w:w="1939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438</w:t>
            </w:r>
          </w:p>
        </w:tc>
        <w:tc>
          <w:tcPr>
            <w:tcW w:w="2073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406</w:t>
            </w:r>
          </w:p>
        </w:tc>
        <w:tc>
          <w:tcPr>
            <w:tcW w:w="2072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364</w:t>
            </w:r>
          </w:p>
        </w:tc>
        <w:tc>
          <w:tcPr>
            <w:tcW w:w="1998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400</w:t>
            </w:r>
          </w:p>
        </w:tc>
      </w:tr>
      <w:tr w:rsidR="00FA7F54" w:rsidRPr="0018242A" w:rsidTr="00E94B3E">
        <w:tc>
          <w:tcPr>
            <w:tcW w:w="2552" w:type="dxa"/>
          </w:tcPr>
          <w:p w:rsidR="00FA7F54" w:rsidRPr="0018242A" w:rsidRDefault="00FA7F54" w:rsidP="00B84668">
            <w:pPr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Получили аттестат об основном общем образовании</w:t>
            </w:r>
          </w:p>
        </w:tc>
        <w:tc>
          <w:tcPr>
            <w:tcW w:w="1939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438 (100%)</w:t>
            </w:r>
          </w:p>
        </w:tc>
        <w:tc>
          <w:tcPr>
            <w:tcW w:w="2073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406 (100 %)</w:t>
            </w:r>
          </w:p>
        </w:tc>
        <w:tc>
          <w:tcPr>
            <w:tcW w:w="2072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364 (100%)</w:t>
            </w:r>
          </w:p>
        </w:tc>
        <w:tc>
          <w:tcPr>
            <w:tcW w:w="1998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399 (99,7 %)</w:t>
            </w:r>
          </w:p>
        </w:tc>
      </w:tr>
      <w:tr w:rsidR="00FA7F54" w:rsidRPr="0018242A" w:rsidTr="00E94B3E">
        <w:tc>
          <w:tcPr>
            <w:tcW w:w="2552" w:type="dxa"/>
          </w:tcPr>
          <w:p w:rsidR="00FA7F54" w:rsidRPr="0018242A" w:rsidRDefault="00FA7F54" w:rsidP="00B84668">
            <w:pPr>
              <w:ind w:left="-567" w:right="-391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Успевают на «4» и «5»</w:t>
            </w:r>
          </w:p>
        </w:tc>
        <w:tc>
          <w:tcPr>
            <w:tcW w:w="1939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125 (28,5%)</w:t>
            </w:r>
          </w:p>
        </w:tc>
        <w:tc>
          <w:tcPr>
            <w:tcW w:w="2073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131 (32,2 %)</w:t>
            </w:r>
          </w:p>
        </w:tc>
        <w:tc>
          <w:tcPr>
            <w:tcW w:w="2072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116 (31,8 %)</w:t>
            </w:r>
          </w:p>
        </w:tc>
        <w:tc>
          <w:tcPr>
            <w:tcW w:w="1998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137 (34,3 %)</w:t>
            </w:r>
          </w:p>
        </w:tc>
      </w:tr>
      <w:tr w:rsidR="00FA7F54" w:rsidRPr="0018242A" w:rsidTr="00E94B3E">
        <w:tc>
          <w:tcPr>
            <w:tcW w:w="2552" w:type="dxa"/>
          </w:tcPr>
          <w:p w:rsidR="00FA7F54" w:rsidRPr="0018242A" w:rsidRDefault="00FA7F54" w:rsidP="00B84668">
            <w:pPr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Получили аттестат особого образца</w:t>
            </w:r>
          </w:p>
        </w:tc>
        <w:tc>
          <w:tcPr>
            <w:tcW w:w="1939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31 (7,07 %)</w:t>
            </w:r>
          </w:p>
        </w:tc>
        <w:tc>
          <w:tcPr>
            <w:tcW w:w="2073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</w:p>
        </w:tc>
        <w:tc>
          <w:tcPr>
            <w:tcW w:w="2072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16 (4,4 %)</w:t>
            </w:r>
          </w:p>
        </w:tc>
        <w:tc>
          <w:tcPr>
            <w:tcW w:w="1998" w:type="dxa"/>
          </w:tcPr>
          <w:p w:rsidR="00FA7F54" w:rsidRPr="0018242A" w:rsidRDefault="00FA7F54" w:rsidP="00B84668">
            <w:pPr>
              <w:ind w:left="-567" w:firstLine="567"/>
              <w:contextualSpacing/>
              <w:jc w:val="center"/>
              <w:rPr>
                <w:bCs/>
              </w:rPr>
            </w:pPr>
            <w:r w:rsidRPr="0018242A">
              <w:rPr>
                <w:bCs/>
              </w:rPr>
              <w:t>33 (8,2 %)</w:t>
            </w:r>
          </w:p>
        </w:tc>
      </w:tr>
    </w:tbl>
    <w:p w:rsidR="00FA7F54" w:rsidRPr="0018242A" w:rsidRDefault="00FA7F54" w:rsidP="00FA7F54">
      <w:pPr>
        <w:rPr>
          <w:b/>
        </w:rPr>
      </w:pPr>
    </w:p>
    <w:p w:rsidR="00B84668" w:rsidRDefault="00B84668" w:rsidP="00FA7F54">
      <w:pPr>
        <w:pStyle w:val="a4"/>
        <w:ind w:left="284"/>
        <w:jc w:val="center"/>
        <w:rPr>
          <w:b/>
          <w:i/>
          <w:sz w:val="28"/>
        </w:rPr>
      </w:pPr>
    </w:p>
    <w:p w:rsidR="00B84668" w:rsidRPr="00B84668" w:rsidRDefault="00B84668" w:rsidP="00B846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668">
        <w:rPr>
          <w:sz w:val="28"/>
          <w:szCs w:val="28"/>
        </w:rPr>
        <w:t>Только по русскому языку выпускник</w:t>
      </w:r>
      <w:r>
        <w:rPr>
          <w:sz w:val="28"/>
          <w:szCs w:val="28"/>
        </w:rPr>
        <w:t xml:space="preserve">и </w:t>
      </w:r>
      <w:r w:rsidRPr="00B84668">
        <w:rPr>
          <w:bCs/>
          <w:sz w:val="28"/>
          <w:szCs w:val="28"/>
        </w:rPr>
        <w:t>9-х классов</w:t>
      </w:r>
      <w:r>
        <w:rPr>
          <w:bCs/>
          <w:sz w:val="28"/>
          <w:szCs w:val="28"/>
        </w:rPr>
        <w:t xml:space="preserve"> смогли набрать</w:t>
      </w:r>
      <w:r w:rsidRPr="00B84668">
        <w:rPr>
          <w:sz w:val="28"/>
          <w:szCs w:val="28"/>
        </w:rPr>
        <w:t xml:space="preserve"> максимальное количество баллов</w:t>
      </w:r>
      <w:r>
        <w:rPr>
          <w:sz w:val="28"/>
          <w:szCs w:val="28"/>
        </w:rPr>
        <w:t xml:space="preserve"> – 39 (14 человек).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</w:p>
    <w:p w:rsidR="00FA7F54" w:rsidRPr="0018242A" w:rsidRDefault="00FA7F54" w:rsidP="00FA7F54">
      <w:pPr>
        <w:jc w:val="both"/>
        <w:rPr>
          <w:sz w:val="28"/>
          <w:szCs w:val="28"/>
        </w:rPr>
      </w:pP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        Одной из независимых оценок качества обучения являются результаты Всероссийской предметной олимпиады школьников.  В муниципальном этапе олимпиады приняли  участие  487 обучающихся 7-11 классов  из  10  образовательных  организаций , 229  из них  приняли  участие  в олимпиадах  по двум  и  более предметам.   Победителями   стали  79, а призерами   и 129  учащихся.  Высокие  результаты  участники  показали  по  биологии,  английскому  языку, экологии  и  физической  культуре.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          33 обучающихся  9-11  классов из  10 образовательных  организаций города,  победители  муниципального этапа олимпиады,  приняли участие в региональном этапе Всероссийской олимпиады школьников  по  11 предметам.  Региональная  олимпиада проходила  в Тверском государственном университете, где для  участников  были  созданы  условия не  только для  проживания,  но  и  для  отдыха.  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         Призёрами  регионального  этапа Всероссийской олимпиады школьников стали:  Сухова Наталия, ученица  10 класса  МОУ  «Гимназия «Логос»»- по биологии,  Ершова Мария, ученица 11класса МОУ  «Гимназия  №2»- по английскому языку, Шефов Евгений, ученик  11  класса  МОУ  «Средняя  школа  №13»- по физкультуре.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 Дипломами  призеров также награждены: по биологии - ученица  11 класса  МОУ «Гимназия «Логос» Милосердова Дарья,  по физике - ученица  10  класса  МОУ  «Гимназия «Логос»  Сухова Наталия, по биологии - ученица  11 класса  МОУ «Средняя школа №14» Рашидова Зилола,  по химии - ученик  11  класса  МОУ  «Средняя школа №14»  Трухан Иннокентий, по истории – ученица 11 класса МОУ «Средняя школа №1» Климова Татьяна, по физкультуре – ученик 9 класса МОУ «Средняя школа №1» Никулин Максим.</w:t>
      </w:r>
    </w:p>
    <w:p w:rsidR="00FA7F54" w:rsidRPr="0018242A" w:rsidRDefault="00FA7F54" w:rsidP="00FA7F54">
      <w:pPr>
        <w:jc w:val="both"/>
        <w:rPr>
          <w:sz w:val="28"/>
          <w:szCs w:val="28"/>
        </w:rPr>
      </w:pPr>
      <w:r w:rsidRPr="0018242A">
        <w:rPr>
          <w:sz w:val="28"/>
          <w:szCs w:val="28"/>
        </w:rPr>
        <w:t xml:space="preserve">         В марте  проходил  заключительный  этап  областной  олимпиады  по  избирательному  законодательству  среди  старшеклассников.  В  олимпиаде  принимали  участие  учащиеся  9, 10  и  11 классов  школ Тверской  области – победители  отборочных  туров  на  школьном  и районном  уровнях.  </w:t>
      </w:r>
    </w:p>
    <w:p w:rsidR="00302CC6" w:rsidRPr="006A4C3E" w:rsidRDefault="00302CC6" w:rsidP="00302CC6">
      <w:pPr>
        <w:ind w:left="-567" w:firstLine="567"/>
        <w:jc w:val="both"/>
        <w:rPr>
          <w:bCs/>
          <w:sz w:val="28"/>
          <w:szCs w:val="28"/>
        </w:rPr>
      </w:pPr>
    </w:p>
    <w:p w:rsidR="00E94B3E" w:rsidRPr="009E43B8" w:rsidRDefault="00E94B3E" w:rsidP="00E94B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воспитательной деятельности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Год культуры в Российской Федерации.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Год литературы в России и Национальный год борьбы с сердечнососудистыми заболеваниями, а также год 70-летия со дня Победы в Великой Отечественной войне 1941-1945 г.г.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 w:rsidRPr="00BA1ED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A1ED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A1ED8">
        <w:rPr>
          <w:sz w:val="28"/>
          <w:szCs w:val="28"/>
        </w:rPr>
        <w:t xml:space="preserve"> учебном году деятельность отдела образования администрации города Кимры по воспитательной работе осуществлялась по следующим направлениям</w:t>
      </w:r>
      <w:r>
        <w:rPr>
          <w:sz w:val="28"/>
          <w:szCs w:val="28"/>
        </w:rPr>
        <w:t>: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воспитание (патриотическое и правовое);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нравственное (духовно-нравственное) воспитание;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профессиональной направленности (трудовое воспитание);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валеологическое воспитание (воспитание экологической культуры, здорового образа жизни);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воспитание;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самоуправления (соуправления).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Pr="009552D8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охвата всех направлений воспитательной работы и важных государственных праздников воспитательная деятельность осуществлялась в форме тематических месячников. План месячника включает основные мероприятия, а также мероприятия в рамках реализации программы «Военно-патриотическое воспитание обучающихся ОО города Кимры на 2014-2015 г.г.» и городского плана, посвященного празднованию 70-летия Победы в Великой Отечественной войне.</w:t>
      </w:r>
    </w:p>
    <w:p w:rsidR="00E94B3E" w:rsidRDefault="00E94B3E" w:rsidP="00E94B3E">
      <w:pPr>
        <w:ind w:firstLine="709"/>
        <w:jc w:val="center"/>
        <w:rPr>
          <w:b/>
          <w:i/>
          <w:sz w:val="28"/>
          <w:szCs w:val="28"/>
        </w:rPr>
      </w:pPr>
    </w:p>
    <w:p w:rsidR="00E94B3E" w:rsidRPr="009310D0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 w:rsidRPr="009310D0">
        <w:rPr>
          <w:b/>
          <w:i/>
          <w:sz w:val="28"/>
          <w:szCs w:val="28"/>
        </w:rPr>
        <w:t>Месячник профилактики дорожно-транспортного травматизма «Внимание – дети!»</w:t>
      </w:r>
      <w:r>
        <w:rPr>
          <w:b/>
          <w:i/>
          <w:sz w:val="28"/>
          <w:szCs w:val="28"/>
        </w:rPr>
        <w:t xml:space="preserve"> (сентябрь)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в образовательных организациях прошли следующие основные мероприятия: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День знаний – 01.09.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День солидарности борьбы с терроризмом – 03.09.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целях формирования и развития патриотизма и гражданско-правовых аспектов у подрастающего поколения в начале учебного года традиционно проводится Неделя толерантности (01.09-07.09.2014). 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 1 сентября по 12 сентября, в преддверии выборов Главы города Кимры и депутатов Кимрской городской Думы 14 сентября, среди школьников 8-11 классов прошел конкурс сочинений-эссе на тему «Если бы депутатом выбрали меня, то…».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 старшеклассников приняли участие в конкурсе.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целях развития ученического самоуправления 25 сентября на базе гимназии №2 прошла учредительная конференция городского Совета старшеклассников.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присутствовало 17 делегатов, всего в Совете старшеклассников 22 школьника. 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конференции ребята изучили Положение о Совете, определили основные направления его деятельности, избрали открытым голосованием председателя, заместителя председателя и секретаря Совета.</w:t>
      </w:r>
    </w:p>
    <w:p w:rsidR="00E94B3E" w:rsidRDefault="00E94B3E" w:rsidP="00E94B3E">
      <w:pPr>
        <w:ind w:firstLine="709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конце сентября состоялся городской конкурс поделок из природного материала «Золотая осень» среди воспитанников детских образовательных учреждений</w:t>
      </w:r>
      <w:r>
        <w:t>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 «Внимание - дети!» проведены следующие мероприятия:</w:t>
      </w:r>
    </w:p>
    <w:p w:rsidR="00E94B3E" w:rsidRDefault="00E94B3E" w:rsidP="00FB7B9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декоративно-прикладного творчества «Мой друг – светофор» среди учащихся начальных классов – 15.09-17.09.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213 школьников из 12 учебных заведений представили 164 поделки.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сентября в актовом зале филиала ЦРТДиЮ имени И.А. Панкова прошла церемония награждения победителей и призеров. Каждый ребенок получил не только диплом, но и поощрительный приз - светоотражающий браслет и расписание уроков с правилами поведения на дороге.</w:t>
      </w:r>
    </w:p>
    <w:p w:rsidR="00E94B3E" w:rsidRPr="009410D5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Завершился финал конкурса акцией «Засветись!».</w:t>
      </w:r>
    </w:p>
    <w:p w:rsidR="00E94B3E" w:rsidRDefault="00E94B3E" w:rsidP="00FB7B9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акция «Письмо пешеходу» - 22.09-26.09.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сентября на тротуарах города участники акции вручали письма людям, переходящим улицу по пешеходному переходу.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были представлены в стихах и прозе, в виде рисунков, плакатов и памяток, сложены треугольником, напечатаны на бумаге зеленого цвета, разложены в эксклюзивные конверты.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учебные заведения продумали не только форму письма, но и внешний вид участников акции. Например, на груди у ребят школы №16 в зелёном банте красовался улыбающийся смайлик.</w:t>
      </w:r>
    </w:p>
    <w:p w:rsidR="00E94B3E" w:rsidRPr="00D11B9B" w:rsidRDefault="00E94B3E" w:rsidP="00E94B3E">
      <w:pPr>
        <w:ind w:firstLine="709"/>
        <w:jc w:val="center"/>
        <w:rPr>
          <w:sz w:val="28"/>
          <w:szCs w:val="28"/>
        </w:rPr>
      </w:pPr>
    </w:p>
    <w:p w:rsidR="00E94B3E" w:rsidRPr="008271A9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антитеррористической и противопожарной безопасности «Безопасность жизнедеятельности» (октябрь)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«Пусть будет теплой осень жизни», посвященная Дню пожилого человека – 01.10-07.10.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программы в МУДО ДШИ, посвященные Международному дню музыки – 30.09-04.10.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недели в камерных залах детских школ искусств звучала мировая музыка.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в концертной программе «С днём рождения, музыка!» ДШИ №1 приняли участие «звёзды» учебного заведения: стипендиаты областной программы «Молодые дарования Тверского края» и областной премии имени В.В. Андреева, обладатели Гран-При, лауреаты и дипломанты областных, всероссийских и международных конкурсов и проектов. 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октября состоялся концерт в ДШИ №3 для учащихся и преподавателей начальных классов средней школы №3. 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октября прошел концерт, посвященный Дню музыки и Дню учителя, в школе искусств №2. Программа праздника была насыщена игрой на фортепиано, струнных и духовых инструментах (скрипке, балалайке, домре, гобое, трубе, флейте). Ребята исполняли музыкальные произведения композиторов-классиков, а также известные мелодии из художественных фильмов и мультфильмов.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учителя – 03.10.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0676D">
        <w:rPr>
          <w:sz w:val="28"/>
          <w:szCs w:val="28"/>
        </w:rPr>
        <w:t>9</w:t>
      </w:r>
      <w:r w:rsidRPr="003C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на базе </w:t>
      </w:r>
      <w:r w:rsidRPr="003C4F4A">
        <w:rPr>
          <w:sz w:val="28"/>
          <w:szCs w:val="28"/>
        </w:rPr>
        <w:t xml:space="preserve">МОУ «Средняя школа №4» состоялся </w:t>
      </w:r>
      <w:r>
        <w:rPr>
          <w:sz w:val="28"/>
          <w:szCs w:val="28"/>
        </w:rPr>
        <w:t>«к</w:t>
      </w:r>
      <w:r w:rsidRPr="003C4F4A">
        <w:rPr>
          <w:sz w:val="28"/>
          <w:szCs w:val="28"/>
        </w:rPr>
        <w:t>руглый стол</w:t>
      </w:r>
      <w:r>
        <w:rPr>
          <w:sz w:val="28"/>
          <w:szCs w:val="28"/>
        </w:rPr>
        <w:t>»</w:t>
      </w:r>
      <w:r w:rsidRPr="003C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тему: </w:t>
      </w:r>
      <w:r w:rsidRPr="003C4F4A">
        <w:rPr>
          <w:sz w:val="28"/>
          <w:szCs w:val="28"/>
        </w:rPr>
        <w:t>«Открытый диалог»</w:t>
      </w:r>
      <w:r>
        <w:rPr>
          <w:sz w:val="28"/>
          <w:szCs w:val="28"/>
        </w:rPr>
        <w:t xml:space="preserve">, </w:t>
      </w:r>
      <w:r w:rsidRPr="003C4F4A">
        <w:rPr>
          <w:sz w:val="28"/>
          <w:szCs w:val="28"/>
        </w:rPr>
        <w:t>под девизом</w:t>
      </w:r>
      <w:r>
        <w:rPr>
          <w:sz w:val="28"/>
          <w:szCs w:val="28"/>
        </w:rPr>
        <w:t>:</w:t>
      </w:r>
      <w:r w:rsidRPr="003C4F4A">
        <w:rPr>
          <w:sz w:val="28"/>
          <w:szCs w:val="28"/>
        </w:rPr>
        <w:t xml:space="preserve"> «Здоровому образу жизни – ПРИВЕТ! Вредным привычкам скажем - НЕТ!»</w:t>
      </w:r>
      <w:r>
        <w:rPr>
          <w:sz w:val="28"/>
          <w:szCs w:val="28"/>
        </w:rPr>
        <w:t>. Инициатором выступил актив Совета старшеклассников.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«круглого стола» высказывали свое мнение: почему люди приобщаются к вредным привычкам, как им можно помочь, какую роль играет в </w:t>
      </w:r>
      <w:r>
        <w:rPr>
          <w:sz w:val="28"/>
          <w:szCs w:val="28"/>
        </w:rPr>
        <w:lastRenderedPageBreak/>
        <w:t>этом школа. Все мнения были актуальны, аргументированы и заслуживали внимания.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7 октября по 10 октября в рамках Года культуры в Российской Федерации среди учащихся образовательных учреждений прошел городской конкурс проектов «Читай, выбирай, цитируй!».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литературы школьники получили задание выбрать наиболее понравившуюся им цитату или афоризм из прозаических или стихотворных произведений, как русской, так и зарубежной литературы. Затем школьная конкурсная комиссия отобрала лучшие цитаты, а ребята самостоятельно изготовили трафареты и нанесли цитаты при помощи краски в школьном дворе.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на территории учебных заведений города появились известные крылатые выражения русских и зарубежных писателей.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523D9">
        <w:rPr>
          <w:sz w:val="28"/>
          <w:szCs w:val="28"/>
        </w:rPr>
        <w:t>15 октября</w:t>
      </w:r>
      <w:r>
        <w:rPr>
          <w:sz w:val="28"/>
          <w:szCs w:val="28"/>
        </w:rPr>
        <w:t xml:space="preserve"> в ДК «</w:t>
      </w:r>
      <w:r w:rsidRPr="002523D9">
        <w:rPr>
          <w:sz w:val="28"/>
          <w:szCs w:val="28"/>
        </w:rPr>
        <w:t>Современник</w:t>
      </w:r>
      <w:r>
        <w:rPr>
          <w:sz w:val="28"/>
          <w:szCs w:val="28"/>
        </w:rPr>
        <w:t>» прошла «Литературная гостиная», посвященная</w:t>
      </w:r>
      <w:r w:rsidRPr="002523D9">
        <w:rPr>
          <w:sz w:val="28"/>
          <w:szCs w:val="28"/>
        </w:rPr>
        <w:t xml:space="preserve"> </w:t>
      </w:r>
      <w:r>
        <w:rPr>
          <w:sz w:val="28"/>
          <w:szCs w:val="28"/>
        </w:rPr>
        <w:t>200-летию со дня рождения Михаила Юрьевича Лермонтова.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в сопровождении электронной презентации </w:t>
      </w:r>
      <w:r w:rsidRPr="002523D9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ывали </w:t>
      </w:r>
      <w:r w:rsidRPr="002523D9">
        <w:rPr>
          <w:sz w:val="28"/>
          <w:szCs w:val="28"/>
        </w:rPr>
        <w:t>про детство Михаила Лермонтова, про его юнош</w:t>
      </w:r>
      <w:r>
        <w:rPr>
          <w:sz w:val="28"/>
          <w:szCs w:val="28"/>
        </w:rPr>
        <w:t>ескую любовь, службу на Кавказе</w:t>
      </w:r>
      <w:r w:rsidRPr="002523D9">
        <w:rPr>
          <w:sz w:val="28"/>
          <w:szCs w:val="28"/>
        </w:rPr>
        <w:t>,</w:t>
      </w:r>
      <w:r>
        <w:rPr>
          <w:sz w:val="28"/>
          <w:szCs w:val="28"/>
        </w:rPr>
        <w:t xml:space="preserve"> о его признании в обществе, о роковой дуэли и смерти поэта, а школьники и школьницы </w:t>
      </w:r>
      <w:r w:rsidRPr="002523D9">
        <w:rPr>
          <w:sz w:val="28"/>
          <w:szCs w:val="28"/>
        </w:rPr>
        <w:t xml:space="preserve">с удовольствием </w:t>
      </w:r>
      <w:r>
        <w:rPr>
          <w:sz w:val="28"/>
          <w:szCs w:val="28"/>
        </w:rPr>
        <w:t>читали его прекрасные стихи</w:t>
      </w:r>
      <w:r w:rsidRPr="002523D9">
        <w:rPr>
          <w:sz w:val="28"/>
          <w:szCs w:val="28"/>
        </w:rPr>
        <w:t>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цикла общешкольных мероприятий, посвященных Дню герба и флага Тверской области – 21.10.</w:t>
      </w:r>
    </w:p>
    <w:p w:rsidR="00E94B3E" w:rsidRDefault="00E94B3E" w:rsidP="00FB7B9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вручение паспортов 14-летним подросткам в рамках акции «Мы – граждане России» - 21.10.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 «Безопасность жизнедеятельности» для учащихся 5-8 классов были организованы экскурсии в пожарную часть.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части рассказали школьникам о своей работе; показали учебный класс, столовую, комнаты отдыха и физической подготовки; продемонстрировали достаточно тяжелую (около 16 кг) экипировку пожарного; провели по ангару с пожарной техникой и разрешили посидеть за рулём «боевых» машин. Учащиеся побывали в диспетчерской, воочию увидели пульт приема тревожных звонков, узнали, как с помощью специального оборудования определяются телефонные мошенники.</w:t>
      </w:r>
    </w:p>
    <w:p w:rsidR="00E94B3E" w:rsidRPr="00771920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27 октября по 31 октября прошли тематические </w:t>
      </w:r>
      <w:r w:rsidRPr="0077192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71920">
        <w:rPr>
          <w:sz w:val="28"/>
          <w:szCs w:val="28"/>
        </w:rPr>
        <w:t xml:space="preserve"> по формированию основ безопасности жизнедеятельности детей </w:t>
      </w:r>
      <w:r>
        <w:rPr>
          <w:sz w:val="28"/>
          <w:szCs w:val="28"/>
        </w:rPr>
        <w:t>в детских дошкольных учреждениях.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Pr="00771920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охраны здоровья, профилактики алкоголизма, курения, наркомании «Здоровое поколение» (ноябрь)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народного единства – 05.11-07.11.</w:t>
      </w:r>
    </w:p>
    <w:p w:rsidR="00E94B3E" w:rsidRDefault="00E94B3E" w:rsidP="00FB7B9A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 – 27.11-28.11.</w:t>
      </w:r>
    </w:p>
    <w:p w:rsidR="00E94B3E" w:rsidRDefault="00E94B3E" w:rsidP="00FB7B9A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интеллектуальный</w:t>
      </w:r>
      <w:r w:rsidRPr="0077192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771920">
        <w:rPr>
          <w:sz w:val="28"/>
          <w:szCs w:val="28"/>
        </w:rPr>
        <w:t xml:space="preserve"> «Город, в котором я живу»</w:t>
      </w:r>
      <w:r>
        <w:rPr>
          <w:sz w:val="28"/>
          <w:szCs w:val="28"/>
        </w:rPr>
        <w:t xml:space="preserve"> – </w:t>
      </w:r>
      <w:r w:rsidRPr="00771920">
        <w:rPr>
          <w:sz w:val="28"/>
          <w:szCs w:val="28"/>
        </w:rPr>
        <w:t>26</w:t>
      </w:r>
      <w:r>
        <w:rPr>
          <w:sz w:val="28"/>
          <w:szCs w:val="28"/>
        </w:rPr>
        <w:t>.11.</w:t>
      </w:r>
    </w:p>
    <w:p w:rsidR="00E94B3E" w:rsidRPr="00771920" w:rsidRDefault="00E94B3E" w:rsidP="00E94B3E">
      <w:pPr>
        <w:ind w:firstLine="709"/>
        <w:jc w:val="both"/>
        <w:rPr>
          <w:sz w:val="28"/>
          <w:szCs w:val="28"/>
        </w:rPr>
      </w:pPr>
      <w:r w:rsidRPr="00771920">
        <w:rPr>
          <w:sz w:val="28"/>
          <w:szCs w:val="28"/>
        </w:rPr>
        <w:t>В конкурсе приняли участие 13 воспитанников</w:t>
      </w:r>
      <w:r>
        <w:rPr>
          <w:sz w:val="28"/>
          <w:szCs w:val="28"/>
        </w:rPr>
        <w:t xml:space="preserve"> детских садов города</w:t>
      </w:r>
      <w:r w:rsidRPr="00771920">
        <w:rPr>
          <w:sz w:val="28"/>
          <w:szCs w:val="28"/>
        </w:rPr>
        <w:t xml:space="preserve">. </w:t>
      </w:r>
    </w:p>
    <w:p w:rsidR="00E94B3E" w:rsidRPr="00771920" w:rsidRDefault="00E94B3E" w:rsidP="00E94B3E">
      <w:pPr>
        <w:ind w:firstLine="709"/>
        <w:jc w:val="both"/>
        <w:rPr>
          <w:sz w:val="28"/>
          <w:szCs w:val="28"/>
        </w:rPr>
      </w:pPr>
      <w:r w:rsidRPr="00771920">
        <w:rPr>
          <w:sz w:val="28"/>
          <w:szCs w:val="28"/>
        </w:rPr>
        <w:lastRenderedPageBreak/>
        <w:t>В виртуальной экскурсии по городу они по фотографии называли достопримечательность, представляли презентацию в рисунке «Уголок родного края».</w:t>
      </w:r>
      <w:r>
        <w:rPr>
          <w:sz w:val="28"/>
          <w:szCs w:val="28"/>
        </w:rPr>
        <w:t xml:space="preserve"> </w:t>
      </w:r>
      <w:r w:rsidRPr="00771920">
        <w:rPr>
          <w:sz w:val="28"/>
          <w:szCs w:val="28"/>
        </w:rPr>
        <w:t>В задании</w:t>
      </w:r>
      <w:r>
        <w:rPr>
          <w:sz w:val="28"/>
          <w:szCs w:val="28"/>
        </w:rPr>
        <w:t xml:space="preserve"> «Кимрские загадки» по описанию определяли</w:t>
      </w:r>
      <w:r w:rsidRPr="00771920">
        <w:rPr>
          <w:sz w:val="28"/>
          <w:szCs w:val="28"/>
        </w:rPr>
        <w:t>, о чем идет речь. В тестовом задании «Пре</w:t>
      </w:r>
      <w:r>
        <w:rPr>
          <w:sz w:val="28"/>
          <w:szCs w:val="28"/>
        </w:rPr>
        <w:t xml:space="preserve">дметы прошлого и настоящего» </w:t>
      </w:r>
      <w:r w:rsidRPr="00771920">
        <w:rPr>
          <w:sz w:val="28"/>
          <w:szCs w:val="28"/>
        </w:rPr>
        <w:t>демонстрировали умение сравнивать предметы старинного образца с его аналогом в настоящем. А творческое рассказывание «Что бы ты сделал, если бы стал мэром города» можно считать не только фантазией юных кимряков</w:t>
      </w:r>
      <w:r>
        <w:rPr>
          <w:sz w:val="28"/>
          <w:szCs w:val="28"/>
        </w:rPr>
        <w:t>, но и руководством к действию.</w:t>
      </w:r>
    </w:p>
    <w:p w:rsidR="00E94B3E" w:rsidRPr="00771920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 w:rsidRPr="00196E5B">
        <w:rPr>
          <w:sz w:val="28"/>
          <w:szCs w:val="28"/>
        </w:rPr>
        <w:t>В рамках месячника «Здоровое поколение» 19 ноября в</w:t>
      </w:r>
      <w:r>
        <w:rPr>
          <w:sz w:val="28"/>
          <w:szCs w:val="28"/>
        </w:rPr>
        <w:t xml:space="preserve"> </w:t>
      </w:r>
      <w:r w:rsidRPr="00196E5B">
        <w:rPr>
          <w:sz w:val="28"/>
          <w:szCs w:val="28"/>
        </w:rPr>
        <w:t>МОУ «Средняя школа № 1» состоялась городская научно-практическая конференция «Глобальные проблемы современности».</w:t>
      </w:r>
    </w:p>
    <w:p w:rsidR="00E94B3E" w:rsidRPr="00196E5B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196E5B">
        <w:rPr>
          <w:sz w:val="28"/>
          <w:szCs w:val="28"/>
        </w:rPr>
        <w:t xml:space="preserve"> конференции проходила по секциям. На секции социально-гуманитарных дисциплин были представлены работы о проблемах предотвращения ядерной войны, о терроризме, преступности, демографических проблемах и кризисе духовных ценностей. Представители естественно – научных дисциплин исследовали проблемы космоса, редких болезней и инвалидности. Не остались в стороне экологические и экономические проблемы.</w:t>
      </w:r>
    </w:p>
    <w:p w:rsidR="00E94B3E" w:rsidRPr="00196E5B" w:rsidRDefault="00E94B3E" w:rsidP="00E94B3E">
      <w:pPr>
        <w:ind w:firstLine="709"/>
        <w:jc w:val="both"/>
        <w:rPr>
          <w:sz w:val="28"/>
          <w:szCs w:val="28"/>
        </w:rPr>
      </w:pPr>
      <w:r w:rsidRPr="00196E5B">
        <w:rPr>
          <w:sz w:val="28"/>
          <w:szCs w:val="28"/>
        </w:rPr>
        <w:t xml:space="preserve">Каждый участник подготовил презентацию, в которую включил самые важные факты по своей теме и яркий наглядный материал. После выступления участникам конференции задавали вопросы, благодаря которым защита многих работ превратилась в интереснейшую научную дискуссию. 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С 19 по 21 ноября в МОУ «Средняя школа №3» работала «Школа правовых знаний».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19 ноября школьники говорили о праве на жизнь; размышляли, какие привычки и поступки могут её испортить.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20 ноября - День правовой помощи детям.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 xml:space="preserve">21 ноября с ребятами состоялся разговор о защите рубежей нашей страны. </w:t>
      </w:r>
    </w:p>
    <w:p w:rsidR="00E94B3E" w:rsidRPr="00F55182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left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Месячник правового воспитания, профилактики правонарушений и безнадзорности «Права детства» (декабрь)</w:t>
      </w:r>
    </w:p>
    <w:p w:rsidR="00E94B3E" w:rsidRDefault="00E94B3E" w:rsidP="00E94B3E">
      <w:pPr>
        <w:ind w:left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 мероприятия, посвященные Международному дню борьбы со СПИДом – 01.12.</w:t>
      </w:r>
    </w:p>
    <w:p w:rsidR="00E94B3E" w:rsidRDefault="00E94B3E" w:rsidP="00FB7B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 внеклассных мероприятий, посвященных Героям Отечества – 08.12-12.12</w:t>
      </w:r>
    </w:p>
    <w:p w:rsidR="00E94B3E" w:rsidRDefault="00E94B3E" w:rsidP="00FB7B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 внеклассных мероприятий, посвященных Дню освобождения г. Калинина от немецко-фашистских захватчиков – 15.12-19.12.</w:t>
      </w:r>
    </w:p>
    <w:p w:rsidR="00E94B3E" w:rsidRDefault="00E94B3E" w:rsidP="00FB7B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акция «Внимание! Новый год!» - 22.12-30.12.</w:t>
      </w:r>
    </w:p>
    <w:p w:rsidR="00E94B3E" w:rsidRPr="00736FF2" w:rsidRDefault="00E94B3E" w:rsidP="00E94B3E">
      <w:pPr>
        <w:ind w:firstLine="720"/>
        <w:jc w:val="both"/>
        <w:rPr>
          <w:sz w:val="28"/>
          <w:szCs w:val="28"/>
        </w:rPr>
      </w:pPr>
      <w:r w:rsidRPr="00736FF2">
        <w:rPr>
          <w:sz w:val="28"/>
          <w:szCs w:val="28"/>
        </w:rPr>
        <w:t>Акция включала:</w:t>
      </w:r>
    </w:p>
    <w:p w:rsidR="00E94B3E" w:rsidRPr="00736FF2" w:rsidRDefault="00E94B3E" w:rsidP="00FB7B9A">
      <w:pPr>
        <w:numPr>
          <w:ilvl w:val="0"/>
          <w:numId w:val="17"/>
        </w:numPr>
        <w:ind w:left="0" w:firstLine="720"/>
        <w:jc w:val="both"/>
        <w:rPr>
          <w:sz w:val="28"/>
          <w:szCs w:val="28"/>
          <w:u w:val="single"/>
        </w:rPr>
      </w:pPr>
      <w:r w:rsidRPr="00736FF2">
        <w:rPr>
          <w:sz w:val="28"/>
          <w:szCs w:val="28"/>
        </w:rPr>
        <w:t>тематическое праздничное оформление образовательных организаций (украшение классных кабинетов (групп), оконных блоков, рекреаций (коридоров), актовых залов);</w:t>
      </w:r>
    </w:p>
    <w:p w:rsidR="00E94B3E" w:rsidRPr="00736FF2" w:rsidRDefault="00E94B3E" w:rsidP="00FB7B9A">
      <w:pPr>
        <w:numPr>
          <w:ilvl w:val="0"/>
          <w:numId w:val="17"/>
        </w:numPr>
        <w:ind w:left="0" w:firstLine="720"/>
        <w:jc w:val="both"/>
        <w:rPr>
          <w:sz w:val="28"/>
          <w:szCs w:val="28"/>
          <w:u w:val="single"/>
        </w:rPr>
      </w:pPr>
      <w:r w:rsidRPr="00736FF2">
        <w:rPr>
          <w:sz w:val="28"/>
          <w:szCs w:val="28"/>
        </w:rPr>
        <w:lastRenderedPageBreak/>
        <w:t>проведение утренников, тематических вечеров, театрализованных представлений для детей;</w:t>
      </w:r>
    </w:p>
    <w:p w:rsidR="00E94B3E" w:rsidRPr="00736FF2" w:rsidRDefault="00E94B3E" w:rsidP="00FB7B9A">
      <w:pPr>
        <w:numPr>
          <w:ilvl w:val="0"/>
          <w:numId w:val="17"/>
        </w:numPr>
        <w:ind w:left="0" w:firstLine="720"/>
        <w:jc w:val="both"/>
        <w:rPr>
          <w:sz w:val="28"/>
          <w:szCs w:val="28"/>
          <w:u w:val="single"/>
        </w:rPr>
      </w:pPr>
      <w:r w:rsidRPr="00736FF2">
        <w:rPr>
          <w:sz w:val="28"/>
          <w:szCs w:val="28"/>
        </w:rPr>
        <w:t>проведение балов-маскарадов, дискотек, классных огоньков, шоу-программ для подростков;</w:t>
      </w:r>
    </w:p>
    <w:p w:rsidR="00E94B3E" w:rsidRPr="00736FF2" w:rsidRDefault="00E94B3E" w:rsidP="00FB7B9A">
      <w:pPr>
        <w:numPr>
          <w:ilvl w:val="0"/>
          <w:numId w:val="17"/>
        </w:numPr>
        <w:ind w:left="0" w:firstLine="720"/>
        <w:jc w:val="both"/>
        <w:rPr>
          <w:sz w:val="28"/>
          <w:szCs w:val="28"/>
          <w:u w:val="single"/>
        </w:rPr>
      </w:pPr>
      <w:r w:rsidRPr="00736FF2">
        <w:rPr>
          <w:sz w:val="28"/>
          <w:szCs w:val="28"/>
        </w:rPr>
        <w:t>организация поздравлений ветеранов ВОв и труда, работников образовательной организации, находящихся на заслуженном отдыхе.</w:t>
      </w:r>
    </w:p>
    <w:p w:rsidR="00E94B3E" w:rsidRDefault="00E94B3E" w:rsidP="00FB7B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семейный конкурс декоративно-прикладного творчества «Новогодние фантазии» среди воспитанников МДОУ – 22.12-24.12.</w:t>
      </w:r>
    </w:p>
    <w:p w:rsidR="00E94B3E" w:rsidRDefault="00E94B3E" w:rsidP="00E94B3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В рамках месячника «Права детства» 12 декабря в День Конституции Российской Федерации в МОУ «Гимназия №2» состоялась увлекательная и познавательная игра-викторина «Стань знатоком Конституции РФ».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Участникам викторины необходимо было пройти 4 этапа: «Знатоки Конституции», «Конституция в картинках», «Конституция в ассоциациях» или «Черный ящик», «Конституция в действии».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Победителем игры стала команда МОУ «Гимназия «Логос».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профориентационной работы «Мир профессий» (январь)</w:t>
      </w:r>
    </w:p>
    <w:p w:rsidR="00E94B3E" w:rsidRDefault="00E94B3E" w:rsidP="00E94B3E">
      <w:pPr>
        <w:ind w:left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 «Мир профессий» 15 января на базе МОУ «Средняя школа №1»</w:t>
      </w:r>
      <w:r w:rsidRPr="00432C43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прошла ярмарка учебных мест. В ярмарке приняли участие: Савеловский колледж, Кимрский техникум, Кимрский медицинский колледж.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января на базе средней школы №11 состоялся конкурс театральных миниатюр «Веселое детство», посвященный открытию Года литературы в Российской Федерации.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Мини-спектакли показывали учащиеся начальных классов общеобразовательных учреждений нашего города.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готовили выступления по произведениям детских писателей, которые являются юбилярами в 2015 году.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Девять учебных заведений </w:t>
      </w:r>
      <w:r w:rsidRPr="00DB4728">
        <w:rPr>
          <w:color w:val="000000"/>
          <w:sz w:val="28"/>
          <w:szCs w:val="28"/>
          <w:shd w:val="clear" w:color="auto" w:fill="FFFFFF"/>
        </w:rPr>
        <w:t>представили на конкурс литературно-музыкальные композиции</w:t>
      </w:r>
      <w:r>
        <w:rPr>
          <w:sz w:val="28"/>
          <w:szCs w:val="28"/>
        </w:rPr>
        <w:t>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гражданско-патриотического воспитания «Моё Отечество» (февраль)</w:t>
      </w:r>
    </w:p>
    <w:p w:rsidR="00E94B3E" w:rsidRDefault="00E94B3E" w:rsidP="00E94B3E">
      <w:pPr>
        <w:ind w:left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Неделя молодого избирателя – 09.02-13.02.</w:t>
      </w:r>
    </w:p>
    <w:p w:rsidR="00E94B3E" w:rsidRDefault="00E94B3E" w:rsidP="00FB7B9A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городского Совета старшеклассников с 9 по 13 февраля прошла муниципальная акция «Городская почта «валетинок», которая посвящалась Дню святого Валентина.</w:t>
      </w:r>
    </w:p>
    <w:p w:rsidR="00E94B3E" w:rsidRPr="00F55182" w:rsidRDefault="00E94B3E" w:rsidP="00E94B3E">
      <w:pPr>
        <w:pStyle w:val="a7"/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5182">
        <w:rPr>
          <w:rFonts w:ascii="Times New Roman" w:hAnsi="Times New Roman"/>
          <w:sz w:val="28"/>
          <w:szCs w:val="28"/>
        </w:rPr>
        <w:t>Участниками акции стали старшеклассники городских общеобразовательных учреждений - учащиеся 8-11 классов.</w:t>
      </w:r>
    </w:p>
    <w:p w:rsidR="00E94B3E" w:rsidRPr="00303D72" w:rsidRDefault="00E94B3E" w:rsidP="00FB7B9A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 мероприятия, посвященные Дню защитника Отечества.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месячника «Моё Отечество» 5 февраля в манеже ДЮСШ №2 прошла легкоатлетическая эстафета «В строй становятся сыновья!». </w:t>
      </w:r>
      <w:r w:rsidRPr="00DA1D42">
        <w:rPr>
          <w:sz w:val="28"/>
          <w:szCs w:val="28"/>
        </w:rPr>
        <w:t xml:space="preserve">2 февраля – День воинской славы России, </w:t>
      </w:r>
      <w:r w:rsidRPr="00DA1D42">
        <w:rPr>
          <w:iCs/>
          <w:sz w:val="28"/>
          <w:szCs w:val="28"/>
        </w:rPr>
        <w:t>День разгрома советскими войсками немецко-фашистских войск в Сталинградской битве.</w:t>
      </w:r>
      <w:r>
        <w:rPr>
          <w:iCs/>
          <w:sz w:val="28"/>
          <w:szCs w:val="28"/>
        </w:rPr>
        <w:t xml:space="preserve"> </w:t>
      </w:r>
      <w:r w:rsidRPr="00DA1D42">
        <w:rPr>
          <w:sz w:val="28"/>
          <w:szCs w:val="28"/>
        </w:rPr>
        <w:t xml:space="preserve">Этому знаменательному дню </w:t>
      </w:r>
      <w:r>
        <w:rPr>
          <w:sz w:val="28"/>
          <w:szCs w:val="28"/>
        </w:rPr>
        <w:t xml:space="preserve">была посвящена </w:t>
      </w:r>
      <w:r w:rsidRPr="00DA1D42">
        <w:rPr>
          <w:sz w:val="28"/>
          <w:szCs w:val="28"/>
        </w:rPr>
        <w:t>эстафета</w:t>
      </w:r>
      <w:r>
        <w:rPr>
          <w:sz w:val="28"/>
          <w:szCs w:val="28"/>
        </w:rPr>
        <w:t>. Команды десяти учебных заведений приняли участие в мероприятии. Команды юношей бежали эстафету 7х100м, а в перерывах между забегами девушки «группы поддержки» показывали свое мастерство в мини-выступлениях.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духовно-нравственного воспитания «Спешите делать добро» (март)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 мероприятия, посвященные Международному женскому дню 8 Марта – 02.03-07.03.</w:t>
      </w:r>
    </w:p>
    <w:p w:rsidR="00E94B3E" w:rsidRDefault="00E94B3E" w:rsidP="00FB7B9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социально-значимая акция «Белая ромашка», посвященная Всемирному дню борьбы с туберкулезом – 23.03-03.04.</w:t>
      </w:r>
    </w:p>
    <w:p w:rsidR="00E94B3E" w:rsidRPr="009B469A" w:rsidRDefault="00E94B3E" w:rsidP="00E94B3E">
      <w:pPr>
        <w:ind w:left="709"/>
        <w:jc w:val="both"/>
        <w:rPr>
          <w:sz w:val="28"/>
          <w:szCs w:val="28"/>
        </w:rPr>
      </w:pPr>
      <w:r w:rsidRPr="009B469A">
        <w:rPr>
          <w:sz w:val="28"/>
          <w:szCs w:val="28"/>
        </w:rPr>
        <w:t>В период проведения Акции в общеобразовательных учреждениях проведены:</w:t>
      </w:r>
    </w:p>
    <w:p w:rsidR="00E94B3E" w:rsidRPr="009B469A" w:rsidRDefault="00E94B3E" w:rsidP="00FB7B9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B469A">
        <w:rPr>
          <w:sz w:val="28"/>
          <w:szCs w:val="28"/>
        </w:rPr>
        <w:t>«Уроки здоровья»;</w:t>
      </w:r>
    </w:p>
    <w:p w:rsidR="00E94B3E" w:rsidRPr="009B469A" w:rsidRDefault="00E94B3E" w:rsidP="00FB7B9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B469A">
        <w:rPr>
          <w:sz w:val="28"/>
          <w:szCs w:val="28"/>
        </w:rPr>
        <w:t xml:space="preserve">«Коллективные творческие дела» </w:t>
      </w:r>
      <w:r>
        <w:rPr>
          <w:sz w:val="28"/>
          <w:szCs w:val="28"/>
        </w:rPr>
        <w:t xml:space="preserve">- </w:t>
      </w:r>
      <w:r w:rsidRPr="009B46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классных часах силами учащихся </w:t>
      </w:r>
      <w:r w:rsidRPr="009B469A">
        <w:rPr>
          <w:sz w:val="28"/>
          <w:szCs w:val="28"/>
        </w:rPr>
        <w:t>изгот</w:t>
      </w:r>
      <w:r>
        <w:rPr>
          <w:sz w:val="28"/>
          <w:szCs w:val="28"/>
        </w:rPr>
        <w:t>а</w:t>
      </w:r>
      <w:r w:rsidRPr="009B469A">
        <w:rPr>
          <w:sz w:val="28"/>
          <w:szCs w:val="28"/>
        </w:rPr>
        <w:t>в</w:t>
      </w:r>
      <w:r>
        <w:rPr>
          <w:sz w:val="28"/>
          <w:szCs w:val="28"/>
        </w:rPr>
        <w:t>ливались памят</w:t>
      </w:r>
      <w:r w:rsidRPr="009B469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B469A">
        <w:rPr>
          <w:sz w:val="28"/>
          <w:szCs w:val="28"/>
        </w:rPr>
        <w:t xml:space="preserve"> по профилактике заболевания туберкулезом</w:t>
      </w:r>
      <w:r>
        <w:rPr>
          <w:sz w:val="28"/>
          <w:szCs w:val="28"/>
        </w:rPr>
        <w:t xml:space="preserve"> и цветы</w:t>
      </w:r>
      <w:r w:rsidRPr="009B469A">
        <w:rPr>
          <w:sz w:val="28"/>
          <w:szCs w:val="28"/>
        </w:rPr>
        <w:t xml:space="preserve"> белой ромашки – символа</w:t>
      </w:r>
      <w:r>
        <w:rPr>
          <w:sz w:val="28"/>
          <w:szCs w:val="28"/>
        </w:rPr>
        <w:t xml:space="preserve"> Акции;</w:t>
      </w:r>
    </w:p>
    <w:p w:rsidR="00E94B3E" w:rsidRPr="009B469A" w:rsidRDefault="00E94B3E" w:rsidP="00FB7B9A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469A">
        <w:rPr>
          <w:sz w:val="28"/>
          <w:szCs w:val="28"/>
        </w:rPr>
        <w:t>росветительск</w:t>
      </w:r>
      <w:r>
        <w:rPr>
          <w:sz w:val="28"/>
          <w:szCs w:val="28"/>
        </w:rPr>
        <w:t>ая</w:t>
      </w:r>
      <w:r w:rsidRPr="009B46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B469A">
        <w:rPr>
          <w:sz w:val="28"/>
          <w:szCs w:val="28"/>
        </w:rPr>
        <w:t xml:space="preserve"> с населением города Кимры</w:t>
      </w:r>
      <w:r>
        <w:rPr>
          <w:sz w:val="28"/>
          <w:szCs w:val="28"/>
        </w:rPr>
        <w:t xml:space="preserve"> - волонтерские группы на улицах </w:t>
      </w:r>
      <w:r w:rsidRPr="009B469A">
        <w:rPr>
          <w:sz w:val="28"/>
          <w:szCs w:val="28"/>
        </w:rPr>
        <w:t xml:space="preserve">среди жителей </w:t>
      </w:r>
      <w:r>
        <w:rPr>
          <w:sz w:val="28"/>
          <w:szCs w:val="28"/>
        </w:rPr>
        <w:t>города распространяли памят</w:t>
      </w:r>
      <w:r w:rsidRPr="009B469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B469A">
        <w:rPr>
          <w:sz w:val="28"/>
          <w:szCs w:val="28"/>
        </w:rPr>
        <w:t xml:space="preserve"> по профил</w:t>
      </w:r>
      <w:r>
        <w:rPr>
          <w:sz w:val="28"/>
          <w:szCs w:val="28"/>
        </w:rPr>
        <w:t>актике заболевания туберкулезом и вручали белые ромаш</w:t>
      </w:r>
      <w:r w:rsidRPr="009B469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B469A">
        <w:rPr>
          <w:sz w:val="28"/>
          <w:szCs w:val="28"/>
        </w:rPr>
        <w:t>.</w:t>
      </w:r>
    </w:p>
    <w:p w:rsidR="00E94B3E" w:rsidRDefault="00E94B3E" w:rsidP="00FB7B9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праздник детского чтения, посвященный Международному дню детской книги, который традиционно проводит МУК «Городская библиотека» - 20.03.</w:t>
      </w:r>
    </w:p>
    <w:p w:rsidR="00E94B3E" w:rsidRPr="00444165" w:rsidRDefault="00E94B3E" w:rsidP="00FB7B9A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44165">
        <w:rPr>
          <w:sz w:val="28"/>
          <w:szCs w:val="28"/>
        </w:rPr>
        <w:t xml:space="preserve">25 марта в гимназии «Логос» состоялся финальный этап </w:t>
      </w:r>
      <w:r>
        <w:rPr>
          <w:sz w:val="28"/>
          <w:szCs w:val="28"/>
        </w:rPr>
        <w:t xml:space="preserve">городского </w:t>
      </w:r>
      <w:r w:rsidRPr="00444165">
        <w:rPr>
          <w:sz w:val="28"/>
          <w:szCs w:val="28"/>
        </w:rPr>
        <w:t>конкурса проектов социально-значимой деятельности «Вместе!»</w:t>
      </w:r>
      <w:r>
        <w:rPr>
          <w:sz w:val="28"/>
          <w:szCs w:val="28"/>
        </w:rPr>
        <w:t>.</w:t>
      </w:r>
    </w:p>
    <w:p w:rsidR="00E94B3E" w:rsidRPr="00444165" w:rsidRDefault="00E94B3E" w:rsidP="00E9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два</w:t>
      </w:r>
      <w:r w:rsidRPr="00444165">
        <w:rPr>
          <w:sz w:val="28"/>
          <w:szCs w:val="28"/>
        </w:rPr>
        <w:t xml:space="preserve"> учебных заведения: МОУ «Средняя школа №16» и МОУ «Гимназия «Логос» (2 проекта). </w:t>
      </w:r>
    </w:p>
    <w:p w:rsidR="00E94B3E" w:rsidRPr="00444165" w:rsidRDefault="00E94B3E" w:rsidP="00E94B3E">
      <w:pPr>
        <w:ind w:firstLine="709"/>
        <w:jc w:val="both"/>
        <w:rPr>
          <w:sz w:val="28"/>
          <w:szCs w:val="28"/>
        </w:rPr>
      </w:pPr>
      <w:r w:rsidRPr="00444165">
        <w:rPr>
          <w:sz w:val="28"/>
          <w:szCs w:val="28"/>
        </w:rPr>
        <w:t>Ученица 3 класса гимназии «Логос» Меркулова Софья представила проект «Наше будущее – незабытое прошло</w:t>
      </w:r>
      <w:r>
        <w:rPr>
          <w:sz w:val="28"/>
          <w:szCs w:val="28"/>
        </w:rPr>
        <w:t xml:space="preserve">е». </w:t>
      </w:r>
      <w:r w:rsidRPr="00444165">
        <w:rPr>
          <w:sz w:val="28"/>
          <w:szCs w:val="28"/>
        </w:rPr>
        <w:t xml:space="preserve">Идея проекта заключалась в том, чтобы жители нашего города </w:t>
      </w:r>
      <w:r>
        <w:rPr>
          <w:sz w:val="28"/>
          <w:szCs w:val="28"/>
        </w:rPr>
        <w:t>как можно</w:t>
      </w:r>
      <w:r w:rsidRPr="00444165">
        <w:rPr>
          <w:sz w:val="28"/>
          <w:szCs w:val="28"/>
        </w:rPr>
        <w:t xml:space="preserve"> больше узнали о Героях Советского Союза – н</w:t>
      </w:r>
      <w:r>
        <w:rPr>
          <w:sz w:val="28"/>
          <w:szCs w:val="28"/>
        </w:rPr>
        <w:t>аших земляках</w:t>
      </w:r>
      <w:r w:rsidRPr="00444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B3E" w:rsidRPr="00444165" w:rsidRDefault="00E94B3E" w:rsidP="00E94B3E">
      <w:pPr>
        <w:ind w:firstLine="709"/>
        <w:jc w:val="both"/>
        <w:rPr>
          <w:sz w:val="28"/>
          <w:szCs w:val="28"/>
        </w:rPr>
      </w:pPr>
      <w:r w:rsidRPr="00444165">
        <w:rPr>
          <w:sz w:val="28"/>
          <w:szCs w:val="28"/>
        </w:rPr>
        <w:t>Горячева Аглая, третьеклассница той же гимназии, представила работу на тему: «Лишние?!». Проект посвящен проблемам социально-незащищенных слоев насе</w:t>
      </w:r>
      <w:r>
        <w:rPr>
          <w:sz w:val="28"/>
          <w:szCs w:val="28"/>
        </w:rPr>
        <w:t>ления: детей-сирот и инвалидов.</w:t>
      </w:r>
    </w:p>
    <w:p w:rsidR="00E94B3E" w:rsidRPr="00444165" w:rsidRDefault="00E94B3E" w:rsidP="00E94B3E">
      <w:pPr>
        <w:ind w:firstLine="709"/>
        <w:jc w:val="both"/>
        <w:rPr>
          <w:sz w:val="28"/>
          <w:szCs w:val="28"/>
        </w:rPr>
      </w:pPr>
      <w:r w:rsidRPr="00444165">
        <w:rPr>
          <w:sz w:val="28"/>
          <w:szCs w:val="28"/>
        </w:rPr>
        <w:t xml:space="preserve">«Современные проблемы утилизации мусора» - тема проекта Антипина Евгения, ученика 9 класса «Средней школы №16». Каково состояние этой проблемы в нашем городе? Какие предложить способы решения проблемы? Это </w:t>
      </w:r>
      <w:r w:rsidRPr="00444165">
        <w:rPr>
          <w:sz w:val="28"/>
          <w:szCs w:val="28"/>
        </w:rPr>
        <w:lastRenderedPageBreak/>
        <w:t>основные вопросы, на которые попытался ответить Евгений при работе над своим проектом.</w:t>
      </w:r>
    </w:p>
    <w:p w:rsidR="00E94B3E" w:rsidRPr="00F55182" w:rsidRDefault="00E94B3E" w:rsidP="00E94B3E">
      <w:pPr>
        <w:ind w:left="709"/>
        <w:jc w:val="both"/>
        <w:rPr>
          <w:sz w:val="28"/>
          <w:szCs w:val="28"/>
        </w:rPr>
      </w:pP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С 1 марта по 31 марта школы города в рамках месячника «Спешите делать добро» участвовали в благотворительной акции «Дети - детям».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Акция предполагала подготовку и проведение праздников для воспитанников детских учреждений с использованием музыкальных, игровых и спортивных моментов, мастер-классов по рисованию, лепке и изготовлению поделок из различных материалов.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27 марта социально-реабилитационный центр для несовершеннолетних «Родничок» посетила молодежная команда городского Совета старшеклассников.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Школьники подготовили и провели для детей мастер-класс по изготовлению бабочек из разноцветной бумаги, праздничный утренник под названием «Весна идет, весне дорогу!» с викториной о весне, играми, песнями и танцами.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природоохранной и экологической деятельности «Цвети, Земля!» (апрель)</w:t>
      </w:r>
    </w:p>
    <w:p w:rsidR="00E94B3E" w:rsidRPr="00B65D54" w:rsidRDefault="00E94B3E" w:rsidP="00E94B3E">
      <w:pPr>
        <w:ind w:firstLine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в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День, здоровья, посвященный Всемирному дню здоровья – 07.04.</w:t>
      </w:r>
    </w:p>
    <w:p w:rsidR="00E94B3E" w:rsidRDefault="00E94B3E" w:rsidP="00FB7B9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 апреля подведены итоги городского конкурса детского рисунка «Сердце для жизни».</w:t>
      </w:r>
    </w:p>
    <w:p w:rsidR="00E94B3E" w:rsidRDefault="00E94B3E" w:rsidP="00E94B3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93615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к</w:t>
      </w:r>
      <w:r w:rsidRPr="00593615">
        <w:rPr>
          <w:color w:val="000000"/>
          <w:sz w:val="28"/>
          <w:szCs w:val="28"/>
        </w:rPr>
        <w:t xml:space="preserve">онкурса – </w:t>
      </w:r>
      <w:r w:rsidRPr="00593615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593615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593615">
        <w:rPr>
          <w:sz w:val="28"/>
          <w:szCs w:val="28"/>
        </w:rPr>
        <w:t xml:space="preserve"> учащихся к проблеме борьбы с сердечнососудистыми заболеваниями</w:t>
      </w:r>
      <w:r>
        <w:rPr>
          <w:sz w:val="28"/>
          <w:szCs w:val="28"/>
        </w:rPr>
        <w:t xml:space="preserve">, </w:t>
      </w:r>
      <w:r w:rsidRPr="00593615">
        <w:rPr>
          <w:color w:val="000000"/>
          <w:sz w:val="28"/>
          <w:szCs w:val="28"/>
        </w:rPr>
        <w:t>формирование у детей и подростков сознания о необходимости бережного отношения к своему здоровью</w:t>
      </w:r>
      <w:r>
        <w:rPr>
          <w:color w:val="000000"/>
          <w:sz w:val="28"/>
          <w:szCs w:val="28"/>
        </w:rPr>
        <w:t>.</w:t>
      </w:r>
    </w:p>
    <w:p w:rsidR="00E94B3E" w:rsidRPr="00593615" w:rsidRDefault="00E94B3E" w:rsidP="00E94B3E">
      <w:pPr>
        <w:ind w:firstLine="709"/>
        <w:jc w:val="both"/>
        <w:rPr>
          <w:sz w:val="28"/>
          <w:szCs w:val="28"/>
        </w:rPr>
      </w:pPr>
      <w:r w:rsidRPr="00BB36F7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BB36F7">
        <w:rPr>
          <w:sz w:val="28"/>
          <w:szCs w:val="28"/>
        </w:rPr>
        <w:t>онкурсе при</w:t>
      </w:r>
      <w:r>
        <w:rPr>
          <w:sz w:val="28"/>
          <w:szCs w:val="28"/>
        </w:rPr>
        <w:t>няли 43 работы из 11 учебных заведений.</w:t>
      </w:r>
    </w:p>
    <w:p w:rsidR="00E94B3E" w:rsidRDefault="00E94B3E" w:rsidP="00FB7B9A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D0106F">
        <w:rPr>
          <w:sz w:val="28"/>
          <w:szCs w:val="28"/>
        </w:rPr>
        <w:t>14 апреля в средней школе № 5 прошли городские соревнова</w:t>
      </w:r>
      <w:r>
        <w:rPr>
          <w:sz w:val="28"/>
          <w:szCs w:val="28"/>
        </w:rPr>
        <w:t>ния школьных санитарных постов.</w:t>
      </w:r>
    </w:p>
    <w:p w:rsidR="00E94B3E" w:rsidRPr="00D0106F" w:rsidRDefault="00E94B3E" w:rsidP="00E94B3E">
      <w:pPr>
        <w:ind w:firstLine="720"/>
        <w:jc w:val="both"/>
        <w:rPr>
          <w:sz w:val="28"/>
          <w:szCs w:val="28"/>
        </w:rPr>
      </w:pPr>
      <w:r w:rsidRPr="00D0106F">
        <w:rPr>
          <w:sz w:val="28"/>
          <w:szCs w:val="28"/>
        </w:rPr>
        <w:t>В соревнованиях приняли участие 7 школьных команд – учащиеся 6-8 классов.</w:t>
      </w:r>
    </w:p>
    <w:p w:rsidR="00E94B3E" w:rsidRPr="008C379E" w:rsidRDefault="00E94B3E" w:rsidP="00E94B3E">
      <w:pPr>
        <w:ind w:firstLine="720"/>
        <w:jc w:val="both"/>
        <w:rPr>
          <w:sz w:val="28"/>
          <w:szCs w:val="28"/>
        </w:rPr>
      </w:pPr>
      <w:r w:rsidRPr="008C379E">
        <w:rPr>
          <w:sz w:val="28"/>
          <w:szCs w:val="28"/>
        </w:rPr>
        <w:t xml:space="preserve">1-е место </w:t>
      </w:r>
      <w:r>
        <w:rPr>
          <w:sz w:val="28"/>
          <w:szCs w:val="28"/>
        </w:rPr>
        <w:t xml:space="preserve">в соревнованиях </w:t>
      </w:r>
      <w:r w:rsidRPr="008C379E">
        <w:rPr>
          <w:sz w:val="28"/>
          <w:szCs w:val="28"/>
        </w:rPr>
        <w:t>заняла команда гимн</w:t>
      </w:r>
      <w:r>
        <w:rPr>
          <w:sz w:val="28"/>
          <w:szCs w:val="28"/>
        </w:rPr>
        <w:t xml:space="preserve">азии №2, которая </w:t>
      </w:r>
      <w:r w:rsidRPr="008C379E">
        <w:rPr>
          <w:sz w:val="28"/>
          <w:szCs w:val="28"/>
        </w:rPr>
        <w:t>представил</w:t>
      </w:r>
      <w:r>
        <w:rPr>
          <w:sz w:val="28"/>
          <w:szCs w:val="28"/>
        </w:rPr>
        <w:t>а</w:t>
      </w:r>
      <w:r w:rsidRPr="008C379E">
        <w:rPr>
          <w:sz w:val="28"/>
          <w:szCs w:val="28"/>
        </w:rPr>
        <w:t xml:space="preserve"> наш город на областных соревнованиях санитарных п</w:t>
      </w:r>
      <w:r>
        <w:rPr>
          <w:sz w:val="28"/>
          <w:szCs w:val="28"/>
        </w:rPr>
        <w:t xml:space="preserve">остов 14 мая </w:t>
      </w:r>
      <w:r w:rsidRPr="008C379E">
        <w:rPr>
          <w:sz w:val="28"/>
          <w:szCs w:val="28"/>
        </w:rPr>
        <w:t>в Твери.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 «Цвети, Земля!» в общеобразовательных учреждениях, учреждениях дополнительного образования прошли экологические субботники «Земли моей лицо живое». Школьники вместе с учителями и сотрудниками благоустраивали территории образовательных организаций: собирали мусор, пометали дорожки, облагораживали клумбы.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героико-патриотического воспитания «Поклонимся великим тем годам» (май)</w:t>
      </w:r>
    </w:p>
    <w:p w:rsidR="00E94B3E" w:rsidRDefault="00E94B3E" w:rsidP="00E94B3E">
      <w:pPr>
        <w:ind w:firstLine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мероприятий, которые прошли в образовательных организациях в рамках месячника «Поклонимся великим тем годам» были посвящены главному празднику страны – 70-летию Победы в Великой Отечественной войне.</w:t>
      </w:r>
    </w:p>
    <w:p w:rsidR="00E94B3E" w:rsidRDefault="00E94B3E" w:rsidP="00FB7B9A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Городская акция «Победный май» - 01.04-31.05.</w:t>
      </w:r>
    </w:p>
    <w:p w:rsidR="00E94B3E" w:rsidRPr="00AD496F" w:rsidRDefault="00E94B3E" w:rsidP="00E94B3E">
      <w:pPr>
        <w:ind w:firstLine="720"/>
        <w:jc w:val="both"/>
        <w:rPr>
          <w:sz w:val="28"/>
          <w:szCs w:val="28"/>
        </w:rPr>
      </w:pPr>
      <w:r w:rsidRPr="00AD496F">
        <w:rPr>
          <w:sz w:val="28"/>
          <w:szCs w:val="28"/>
        </w:rPr>
        <w:t>Акция включала мероприятия:</w:t>
      </w:r>
    </w:p>
    <w:p w:rsidR="00E94B3E" w:rsidRPr="00FF0181" w:rsidRDefault="00E94B3E" w:rsidP="00FB7B9A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0181">
        <w:rPr>
          <w:sz w:val="28"/>
          <w:szCs w:val="28"/>
        </w:rPr>
        <w:t>благоустройство воинских захоронений;</w:t>
      </w:r>
    </w:p>
    <w:p w:rsidR="00E94B3E" w:rsidRPr="00AD496F" w:rsidRDefault="00E94B3E" w:rsidP="00FB7B9A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 w:rsidRPr="00AD496F">
        <w:rPr>
          <w:sz w:val="28"/>
          <w:szCs w:val="28"/>
        </w:rPr>
        <w:t>праздничное оформление образователь</w:t>
      </w:r>
      <w:r>
        <w:rPr>
          <w:sz w:val="28"/>
          <w:szCs w:val="28"/>
        </w:rPr>
        <w:t>ных организаций</w:t>
      </w:r>
      <w:r w:rsidRPr="00AD496F">
        <w:rPr>
          <w:sz w:val="28"/>
          <w:szCs w:val="28"/>
        </w:rPr>
        <w:t>;</w:t>
      </w:r>
    </w:p>
    <w:p w:rsidR="00E94B3E" w:rsidRPr="00AD496F" w:rsidRDefault="00E94B3E" w:rsidP="00FB7B9A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 w:rsidRPr="00AD496F">
        <w:rPr>
          <w:sz w:val="28"/>
          <w:szCs w:val="28"/>
        </w:rPr>
        <w:t>проведение темат</w:t>
      </w:r>
      <w:r>
        <w:rPr>
          <w:sz w:val="28"/>
          <w:szCs w:val="28"/>
        </w:rPr>
        <w:t>ических мероприятий (классных часов и т.п.)</w:t>
      </w:r>
      <w:r w:rsidRPr="00AD496F">
        <w:rPr>
          <w:sz w:val="28"/>
          <w:szCs w:val="28"/>
        </w:rPr>
        <w:t>;</w:t>
      </w:r>
    </w:p>
    <w:p w:rsidR="00E94B3E" w:rsidRPr="00AD496F" w:rsidRDefault="00E94B3E" w:rsidP="00FB7B9A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 w:rsidRPr="00AD496F">
        <w:rPr>
          <w:sz w:val="28"/>
          <w:szCs w:val="28"/>
        </w:rPr>
        <w:t>организация тематических фотовыставок, литературных выставок в школьных библиотеках;</w:t>
      </w:r>
    </w:p>
    <w:p w:rsidR="00E94B3E" w:rsidRPr="00AD496F" w:rsidRDefault="00E94B3E" w:rsidP="00FB7B9A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 w:rsidRPr="00AD496F">
        <w:rPr>
          <w:sz w:val="28"/>
          <w:szCs w:val="28"/>
        </w:rPr>
        <w:t xml:space="preserve">организация поздравлений ветеранов </w:t>
      </w:r>
      <w:r>
        <w:rPr>
          <w:sz w:val="28"/>
          <w:szCs w:val="28"/>
        </w:rPr>
        <w:t>войны</w:t>
      </w:r>
      <w:r w:rsidRPr="00AD496F">
        <w:rPr>
          <w:sz w:val="28"/>
          <w:szCs w:val="28"/>
        </w:rPr>
        <w:t xml:space="preserve"> и тружеников тыла.</w:t>
      </w:r>
    </w:p>
    <w:p w:rsidR="00E94B3E" w:rsidRDefault="00E94B3E" w:rsidP="00FB7B9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праздничных мероприятиях, посвященных Дню Победы – 07.05-09.05:</w:t>
      </w:r>
    </w:p>
    <w:p w:rsidR="00E94B3E" w:rsidRDefault="00E94B3E" w:rsidP="00FB7B9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митинг у Обелиска Победы 8 мая (на Посту №1 нес вахту Почетный наряд средней школы №13);</w:t>
      </w:r>
    </w:p>
    <w:p w:rsidR="00E94B3E" w:rsidRDefault="00E94B3E" w:rsidP="00FB7B9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митинг у Памятника рабочим Савеловского завода 9 мая (на Посту №1 нес вахту Почетный наряд средней школы №1);</w:t>
      </w:r>
    </w:p>
    <w:p w:rsidR="00E94B3E" w:rsidRDefault="00E94B3E" w:rsidP="00FB7B9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шествие по главным улицам города 9 мая (отряды юнармейских отрядов, представители образовательных организаций, колонна «Бессмертный полк»);</w:t>
      </w:r>
    </w:p>
    <w:p w:rsidR="00E94B3E" w:rsidRDefault="00E94B3E" w:rsidP="00FB7B9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легкоатлетическая эстафета «Шиповка юных»;</w:t>
      </w:r>
    </w:p>
    <w:p w:rsidR="00E94B3E" w:rsidRDefault="00E94B3E" w:rsidP="00FB7B9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 с участием победителей и призеров городского фестиваля детского творчества «Кимрские жемчужины» и конкурса чтецов.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мае образовательных организациях прошли следующие основные мероприятия:</w:t>
      </w:r>
    </w:p>
    <w:p w:rsidR="00E94B3E" w:rsidRDefault="00E94B3E" w:rsidP="00FB7B9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Кимрский краеведческий музей, посвященные Международному дню музеев – 12.05-19.05.</w:t>
      </w:r>
    </w:p>
    <w:p w:rsidR="00E94B3E" w:rsidRDefault="00E94B3E" w:rsidP="00FB7B9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Городские соревнования «Школа безопасности» - 20.05.</w:t>
      </w:r>
    </w:p>
    <w:p w:rsidR="00E94B3E" w:rsidRPr="007D0E7B" w:rsidRDefault="00E94B3E" w:rsidP="00FB7B9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0E7B">
        <w:rPr>
          <w:sz w:val="28"/>
          <w:szCs w:val="28"/>
        </w:rPr>
        <w:t>ородской конкурс каллиграфии среди школьников «Золотое пёрышко», посвященный Году литературы в России и Дню славянской пись</w:t>
      </w:r>
      <w:r>
        <w:rPr>
          <w:sz w:val="28"/>
          <w:szCs w:val="28"/>
        </w:rPr>
        <w:t>менности и культуры – 20.05.</w:t>
      </w:r>
    </w:p>
    <w:p w:rsidR="00E94B3E" w:rsidRPr="007D0E7B" w:rsidRDefault="00E94B3E" w:rsidP="00E94B3E">
      <w:pPr>
        <w:ind w:firstLine="709"/>
        <w:jc w:val="both"/>
        <w:rPr>
          <w:sz w:val="28"/>
          <w:szCs w:val="28"/>
        </w:rPr>
      </w:pPr>
      <w:r w:rsidRPr="007D0E7B">
        <w:rPr>
          <w:sz w:val="28"/>
          <w:szCs w:val="28"/>
        </w:rPr>
        <w:t>Участниками конкурса стали 37 учащихся 5-8 классов общеобразовательных учреждений нашего города. Школьники должны согласно всем правилам чистописания и правописания написать известные высказывания о русском языке великих русских писателей и поэтов.</w:t>
      </w:r>
    </w:p>
    <w:p w:rsidR="00E94B3E" w:rsidRDefault="00E94B3E" w:rsidP="00FB7B9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Международному дню защиты детей – 26.05-30.05.</w:t>
      </w:r>
    </w:p>
    <w:p w:rsidR="00E94B3E" w:rsidRDefault="00E94B3E" w:rsidP="00FB7B9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Легкоатлетический марафон, посвященный 90-летию со дня рождения А.Н. Туполева – 30.05.</w:t>
      </w:r>
    </w:p>
    <w:p w:rsidR="00E94B3E" w:rsidRDefault="00E94B3E" w:rsidP="00E94B3E">
      <w:pPr>
        <w:ind w:left="709"/>
        <w:jc w:val="both"/>
        <w:rPr>
          <w:sz w:val="28"/>
          <w:szCs w:val="28"/>
        </w:rPr>
      </w:pPr>
    </w:p>
    <w:p w:rsidR="00E94B3E" w:rsidRDefault="00E94B3E" w:rsidP="00E94B3E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летнего оздоровительного отдыха «Здравствуй, лето!» (июнь)</w:t>
      </w:r>
    </w:p>
    <w:p w:rsidR="00E94B3E" w:rsidRPr="007D0E7B" w:rsidRDefault="00E94B3E" w:rsidP="00E94B3E">
      <w:pPr>
        <w:ind w:left="709"/>
        <w:jc w:val="center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месячника «Здравствуй, лето!» в пришкольных летних оздоровительных лагерях прошли следующие мероприятия:</w:t>
      </w:r>
    </w:p>
    <w:p w:rsidR="00E94B3E" w:rsidRDefault="00E94B3E" w:rsidP="00FB7B9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праздник, посвященный Дню здорового питания – 02.06-05.06.</w:t>
      </w:r>
    </w:p>
    <w:p w:rsidR="00E94B3E" w:rsidRPr="00303D72" w:rsidRDefault="00E94B3E" w:rsidP="00FB7B9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 «Читаем и цитируем А.С. Пушкина» – 05.06.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образовательные организации традиционно принимали участие в городских мероприятиях, посвященных Дню России и Дню города (12.06), Дню памяти и скорби (22.06).</w:t>
      </w:r>
    </w:p>
    <w:p w:rsidR="00E94B3E" w:rsidRDefault="00E94B3E" w:rsidP="00E94B3E">
      <w:pPr>
        <w:ind w:firstLine="709"/>
        <w:jc w:val="center"/>
        <w:rPr>
          <w:b/>
          <w:i/>
          <w:sz w:val="28"/>
          <w:szCs w:val="28"/>
        </w:rPr>
      </w:pPr>
    </w:p>
    <w:p w:rsidR="00E94B3E" w:rsidRPr="00D57623" w:rsidRDefault="00E94B3E" w:rsidP="00E94B3E">
      <w:pPr>
        <w:ind w:firstLine="709"/>
        <w:jc w:val="center"/>
        <w:rPr>
          <w:b/>
          <w:i/>
          <w:sz w:val="28"/>
          <w:szCs w:val="28"/>
        </w:rPr>
      </w:pPr>
      <w:r w:rsidRPr="00D57623">
        <w:rPr>
          <w:b/>
          <w:i/>
          <w:sz w:val="28"/>
          <w:szCs w:val="28"/>
        </w:rPr>
        <w:t>Мероприятия в рамках реализации программы «Военно-патриотическое воспитание обучающихся ОО города Кимры на 2014-2015 г.г.» и городского плана, посвященного празднованию 70-летия Победы в Великой Отечественной войне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плану, проведены следующие мероприятия патриотической направленности:</w:t>
      </w:r>
    </w:p>
    <w:p w:rsidR="00E94B3E" w:rsidRDefault="00E94B3E" w:rsidP="00FB7B9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2014 году все учебные заведения приняли активное участие в праздновании Дня неизвестного солдата, который по указу Президента РФ Путина В.В. отмечается 3 декабря.</w:t>
      </w:r>
    </w:p>
    <w:p w:rsidR="00E94B3E" w:rsidRDefault="00E94B3E" w:rsidP="00FB7B9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лучшее оформление школьного музея, уголка (стенда), рекреации, мемориального памятного места – 18.12.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В конкурсе приняли участие 7 образовательных организаций.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Лидером конкурса стал школьный музей МОУ «Средняя школа №14»,посвященный 88-ой стрелковой дивизии.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Удивила своей масштабностью, глубиной и уровнем поисковой деятельности музейная комната средней школы №11, посвященная истории учебного заведения.</w:t>
      </w:r>
    </w:p>
    <w:p w:rsidR="00E94B3E" w:rsidRPr="00666935" w:rsidRDefault="00E94B3E" w:rsidP="00FB7B9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творческих работ «Новогодняя открытка ветерану Великой Отечественной войны» – 20.12 – 22.12. </w:t>
      </w:r>
      <w:r>
        <w:rPr>
          <w:color w:val="000000"/>
          <w:sz w:val="28"/>
          <w:szCs w:val="28"/>
        </w:rPr>
        <w:t>проводился</w:t>
      </w:r>
      <w:r w:rsidRPr="00CB2791">
        <w:rPr>
          <w:color w:val="000000"/>
          <w:sz w:val="28"/>
          <w:szCs w:val="28"/>
        </w:rPr>
        <w:t xml:space="preserve"> по инициативе городского Совета старшеклассников</w:t>
      </w:r>
      <w:r>
        <w:rPr>
          <w:color w:val="000000"/>
          <w:sz w:val="28"/>
          <w:szCs w:val="28"/>
        </w:rPr>
        <w:t>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Участникам конкурса (239 чел.) представилась уникальная возможность лично выразить свою признательность ветеранам войны средствами изобразительного и декоративно-прикладного искусства.</w:t>
      </w:r>
    </w:p>
    <w:p w:rsidR="00E94B3E" w:rsidRPr="00F55182" w:rsidRDefault="00E94B3E" w:rsidP="00E94B3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Лучшие работы были вручены ветеранам войны на празднование Нового года – 2015 инициативными школьными группами.</w:t>
      </w:r>
    </w:p>
    <w:p w:rsidR="00E94B3E" w:rsidRPr="00D80961" w:rsidRDefault="00E94B3E" w:rsidP="00FB7B9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2E2">
        <w:rPr>
          <w:sz w:val="28"/>
          <w:szCs w:val="28"/>
        </w:rPr>
        <w:t xml:space="preserve"> 23 по 30 января про</w:t>
      </w:r>
      <w:r>
        <w:rPr>
          <w:sz w:val="28"/>
          <w:szCs w:val="28"/>
        </w:rPr>
        <w:t>шел муниципальный</w:t>
      </w:r>
      <w:r w:rsidRPr="00A312E2">
        <w:rPr>
          <w:sz w:val="28"/>
          <w:szCs w:val="28"/>
        </w:rPr>
        <w:t xml:space="preserve"> конкурс детского рису</w:t>
      </w:r>
      <w:r>
        <w:rPr>
          <w:sz w:val="28"/>
          <w:szCs w:val="28"/>
        </w:rPr>
        <w:t>нка</w:t>
      </w:r>
      <w:r w:rsidRPr="00A312E2">
        <w:rPr>
          <w:sz w:val="28"/>
          <w:szCs w:val="28"/>
        </w:rPr>
        <w:t xml:space="preserve"> «Мы – наследники Победы». </w:t>
      </w:r>
      <w:r w:rsidRPr="00D80961">
        <w:rPr>
          <w:sz w:val="28"/>
          <w:szCs w:val="28"/>
        </w:rPr>
        <w:t>На конкурс было представлено 145 работ воспитанников детских садов.</w:t>
      </w:r>
    </w:p>
    <w:p w:rsidR="00E94B3E" w:rsidRPr="00EF3B19" w:rsidRDefault="00E94B3E" w:rsidP="00FB7B9A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F3B19">
        <w:rPr>
          <w:sz w:val="28"/>
          <w:szCs w:val="28"/>
        </w:rPr>
        <w:t>27 января в день снятия блокады Ленинграда состоялся муниципальный конкурс агитбригад «Есть така</w:t>
      </w:r>
      <w:r>
        <w:rPr>
          <w:sz w:val="28"/>
          <w:szCs w:val="28"/>
        </w:rPr>
        <w:t>я профессия – Родину защищать!». В конкурсе приняли участие 10 учебных заведений.</w:t>
      </w:r>
    </w:p>
    <w:p w:rsidR="00E94B3E" w:rsidRPr="00FB2840" w:rsidRDefault="00E94B3E" w:rsidP="00FB7B9A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Pr="00FB2840">
        <w:rPr>
          <w:sz w:val="28"/>
          <w:szCs w:val="28"/>
        </w:rPr>
        <w:t xml:space="preserve"> среди образовательных организаций нашего города прошел конкурс плакатов «70-летию Победы посвящается».</w:t>
      </w:r>
    </w:p>
    <w:p w:rsidR="00E94B3E" w:rsidRPr="00F55182" w:rsidRDefault="00E94B3E" w:rsidP="00E94B3E">
      <w:pPr>
        <w:pStyle w:val="a7"/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Участниками конкурса стали дети и подростки не старше 17 лет.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 w:rsidRPr="00FB2840">
        <w:rPr>
          <w:sz w:val="28"/>
          <w:szCs w:val="28"/>
        </w:rPr>
        <w:lastRenderedPageBreak/>
        <w:t>Всего на конкурс было представлено 66 плакатов из 15 образовательных учреждений.</w:t>
      </w:r>
    </w:p>
    <w:p w:rsidR="00E94B3E" w:rsidRPr="00F55182" w:rsidRDefault="00E94B3E" w:rsidP="00E94B3E">
      <w:pPr>
        <w:pStyle w:val="a7"/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В целях популяризации конкурса в МУК «Выставочный центр» была оформлена выставка плакатов.</w:t>
      </w:r>
    </w:p>
    <w:p w:rsidR="00E94B3E" w:rsidRPr="00F55182" w:rsidRDefault="00E94B3E" w:rsidP="00E94B3E">
      <w:pPr>
        <w:pStyle w:val="a7"/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5182">
        <w:rPr>
          <w:rFonts w:ascii="Times New Roman" w:hAnsi="Times New Roman"/>
          <w:sz w:val="28"/>
          <w:szCs w:val="28"/>
        </w:rPr>
        <w:t>Лучшие конкурсные работы были использованы при оформлении города к празднованию 70-летия Победы.</w:t>
      </w:r>
    </w:p>
    <w:p w:rsidR="00E94B3E" w:rsidRPr="00EF3B19" w:rsidRDefault="00E94B3E" w:rsidP="00FB7B9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 по 13 марта</w:t>
      </w:r>
      <w:r w:rsidRPr="00C53A20">
        <w:rPr>
          <w:sz w:val="28"/>
          <w:szCs w:val="28"/>
        </w:rPr>
        <w:t xml:space="preserve"> в ДК «40 лет Октября» проходил городской фестиваль детского творчества «Кимрские жемчужины-2015» под девизом:</w:t>
      </w:r>
      <w:r w:rsidRPr="00C53A20">
        <w:rPr>
          <w:b/>
          <w:sz w:val="28"/>
          <w:szCs w:val="28"/>
        </w:rPr>
        <w:t xml:space="preserve"> </w:t>
      </w:r>
      <w:r w:rsidRPr="00EF3B19">
        <w:rPr>
          <w:sz w:val="28"/>
          <w:szCs w:val="28"/>
        </w:rPr>
        <w:t>«Никто не забыт, нич</w:t>
      </w:r>
      <w:r>
        <w:rPr>
          <w:sz w:val="28"/>
          <w:szCs w:val="28"/>
        </w:rPr>
        <w:t>то не забыто!»</w:t>
      </w:r>
      <w:r w:rsidRPr="00EF3B19">
        <w:rPr>
          <w:sz w:val="28"/>
          <w:szCs w:val="28"/>
        </w:rPr>
        <w:t>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 w:rsidRPr="00C53A20">
        <w:rPr>
          <w:sz w:val="28"/>
          <w:szCs w:val="28"/>
        </w:rPr>
        <w:t>28 образов</w:t>
      </w:r>
      <w:r>
        <w:rPr>
          <w:sz w:val="28"/>
          <w:szCs w:val="28"/>
        </w:rPr>
        <w:t>ательных учреждений</w:t>
      </w:r>
      <w:r w:rsidRPr="00C53A20">
        <w:rPr>
          <w:sz w:val="28"/>
          <w:szCs w:val="28"/>
        </w:rPr>
        <w:t>, свыше 150 номеров, отражающих ратный подвиг доблестных солдат, исполнили в отборочном туре конкурсанты</w:t>
      </w:r>
      <w:r>
        <w:rPr>
          <w:sz w:val="28"/>
          <w:szCs w:val="28"/>
        </w:rPr>
        <w:t xml:space="preserve"> по шести номинациям. Победители и призеры фестиваля стали участниками праздничного концерта, посвященного Дню Победы.</w:t>
      </w:r>
    </w:p>
    <w:p w:rsidR="00E94B3E" w:rsidRPr="00C53A20" w:rsidRDefault="00E94B3E" w:rsidP="00FB7B9A">
      <w:pPr>
        <w:numPr>
          <w:ilvl w:val="0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</w:t>
      </w:r>
      <w:r w:rsidRPr="00C53A20">
        <w:rPr>
          <w:color w:val="000000"/>
          <w:sz w:val="28"/>
          <w:szCs w:val="28"/>
        </w:rPr>
        <w:t>в МУК «МЦДиК «Современник» состоялся муниципальный конкурс чтецов «Года идут, но подвиг вечен».</w:t>
      </w:r>
    </w:p>
    <w:p w:rsidR="00E94B3E" w:rsidRPr="00CB745F" w:rsidRDefault="00E94B3E" w:rsidP="00E94B3E">
      <w:pPr>
        <w:ind w:firstLine="567"/>
        <w:jc w:val="both"/>
        <w:rPr>
          <w:color w:val="000000"/>
          <w:sz w:val="28"/>
          <w:szCs w:val="28"/>
        </w:rPr>
      </w:pPr>
      <w:r w:rsidRPr="00C53A20">
        <w:rPr>
          <w:color w:val="000000"/>
          <w:sz w:val="28"/>
          <w:szCs w:val="28"/>
        </w:rPr>
        <w:t>В конкурсе приняли участие учащиеся 1-11 классов общеобразовательных учреждений и студенты средних профессиональных образовательных учреждений (всего – 30 участников).</w:t>
      </w:r>
    </w:p>
    <w:p w:rsidR="00E94B3E" w:rsidRPr="007E178E" w:rsidRDefault="00E94B3E" w:rsidP="00FB7B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</w:t>
      </w:r>
      <w:r w:rsidRPr="001E7416">
        <w:rPr>
          <w:sz w:val="28"/>
          <w:szCs w:val="28"/>
        </w:rPr>
        <w:t xml:space="preserve">на базе МДОУ «Детский сад №22» прошёл городской конкурс чтецов </w:t>
      </w:r>
      <w:r>
        <w:rPr>
          <w:sz w:val="28"/>
          <w:szCs w:val="28"/>
        </w:rPr>
        <w:t xml:space="preserve">«Поклонимся великим тем годам» среди воспитанников детских дошкольных учреждений. </w:t>
      </w:r>
      <w:r w:rsidRPr="007E178E">
        <w:rPr>
          <w:sz w:val="28"/>
          <w:szCs w:val="28"/>
        </w:rPr>
        <w:t>В конкурсе приняли участие 13 дошколят.</w:t>
      </w:r>
    </w:p>
    <w:p w:rsidR="00E94B3E" w:rsidRDefault="00E94B3E" w:rsidP="00FB7B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 апреля по 08 мая прошла городская акция «Школьный музей приглашает друзей».</w:t>
      </w:r>
    </w:p>
    <w:p w:rsidR="00E94B3E" w:rsidRPr="004B10E0" w:rsidRDefault="00E94B3E" w:rsidP="00E94B3E">
      <w:pPr>
        <w:ind w:firstLine="709"/>
        <w:jc w:val="both"/>
        <w:rPr>
          <w:sz w:val="28"/>
          <w:szCs w:val="28"/>
        </w:rPr>
      </w:pPr>
      <w:r w:rsidRPr="004B10E0">
        <w:rPr>
          <w:sz w:val="28"/>
          <w:szCs w:val="28"/>
        </w:rPr>
        <w:t>Акция включа</w:t>
      </w:r>
      <w:r>
        <w:rPr>
          <w:sz w:val="28"/>
          <w:szCs w:val="28"/>
        </w:rPr>
        <w:t>ла</w:t>
      </w:r>
      <w:r w:rsidRPr="004B10E0">
        <w:rPr>
          <w:sz w:val="28"/>
          <w:szCs w:val="28"/>
        </w:rPr>
        <w:t xml:space="preserve"> в себя:</w:t>
      </w:r>
    </w:p>
    <w:p w:rsidR="00E94B3E" w:rsidRPr="004B10E0" w:rsidRDefault="00E94B3E" w:rsidP="00E94B3E">
      <w:pPr>
        <w:ind w:firstLine="709"/>
        <w:jc w:val="both"/>
        <w:rPr>
          <w:sz w:val="28"/>
          <w:szCs w:val="28"/>
        </w:rPr>
      </w:pPr>
      <w:r w:rsidRPr="004B10E0">
        <w:rPr>
          <w:sz w:val="28"/>
          <w:szCs w:val="28"/>
        </w:rPr>
        <w:t>- посещение экспозиции, посвященной Великой Отечественной войне, учащимися своей школы;</w:t>
      </w:r>
    </w:p>
    <w:p w:rsidR="00E94B3E" w:rsidRPr="004B10E0" w:rsidRDefault="00E94B3E" w:rsidP="00E94B3E">
      <w:pPr>
        <w:ind w:firstLine="709"/>
        <w:jc w:val="both"/>
        <w:rPr>
          <w:sz w:val="28"/>
          <w:szCs w:val="28"/>
        </w:rPr>
      </w:pPr>
      <w:r w:rsidRPr="004B10E0">
        <w:rPr>
          <w:sz w:val="28"/>
          <w:szCs w:val="28"/>
        </w:rPr>
        <w:t>- посещение тематической выставки Кимрского краеведческого музея;</w:t>
      </w:r>
    </w:p>
    <w:p w:rsidR="00E94B3E" w:rsidRPr="004B10E0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взаимопосещение экспозиций </w:t>
      </w:r>
      <w:r w:rsidRPr="004B10E0">
        <w:rPr>
          <w:sz w:val="28"/>
          <w:szCs w:val="28"/>
        </w:rPr>
        <w:t>других учебных заведений.</w:t>
      </w:r>
    </w:p>
    <w:p w:rsidR="00E94B3E" w:rsidRPr="00F55182" w:rsidRDefault="00E94B3E" w:rsidP="00FB7B9A">
      <w:pPr>
        <w:pStyle w:val="a7"/>
        <w:numPr>
          <w:ilvl w:val="0"/>
          <w:numId w:val="30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55182">
        <w:rPr>
          <w:rFonts w:ascii="Times New Roman" w:hAnsi="Times New Roman"/>
          <w:color w:val="222222"/>
          <w:sz w:val="28"/>
          <w:szCs w:val="28"/>
        </w:rPr>
        <w:t>28 апреля в легкоатлетическом манеже ДЮСШ №2 прошел муниципальный смотр-конкурс юнармейских отрядов «Юный гвардеец».</w:t>
      </w:r>
    </w:p>
    <w:p w:rsidR="00E94B3E" w:rsidRPr="00F55182" w:rsidRDefault="00E94B3E" w:rsidP="00E94B3E">
      <w:pPr>
        <w:pStyle w:val="a7"/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55182">
        <w:rPr>
          <w:rFonts w:ascii="Times New Roman" w:hAnsi="Times New Roman"/>
          <w:color w:val="222222"/>
          <w:sz w:val="28"/>
          <w:szCs w:val="28"/>
        </w:rPr>
        <w:t>Мастерство строевой подготовки продемонстрировали 10 школьных отрядов.</w:t>
      </w:r>
    </w:p>
    <w:p w:rsidR="00E94B3E" w:rsidRPr="00F55182" w:rsidRDefault="00E94B3E" w:rsidP="00E94B3E">
      <w:pPr>
        <w:pStyle w:val="a7"/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55182">
        <w:rPr>
          <w:rFonts w:ascii="Times New Roman" w:hAnsi="Times New Roman"/>
          <w:color w:val="222222"/>
          <w:sz w:val="28"/>
          <w:szCs w:val="28"/>
        </w:rPr>
        <w:t>Лучшие юнармейские отряды удостоились чести возглавить праздничную колонну 9 мая для прохождения торжественным маршем по главным улицам города.</w:t>
      </w:r>
    </w:p>
    <w:p w:rsidR="00E94B3E" w:rsidRDefault="00E94B3E" w:rsidP="00FB7B9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мая состоялся городской смотр-конкурс Почетных нарядов на Посту №1.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смотре приняли участие команды 10 учебных заведений.</w:t>
      </w:r>
    </w:p>
    <w:p w:rsidR="00E94B3E" w:rsidRDefault="00E94B3E" w:rsidP="00E94B3E">
      <w:pPr>
        <w:ind w:firstLine="709"/>
        <w:jc w:val="both"/>
        <w:rPr>
          <w:sz w:val="28"/>
          <w:szCs w:val="28"/>
        </w:rPr>
      </w:pPr>
      <w:r w:rsidRPr="004B10E0">
        <w:rPr>
          <w:sz w:val="28"/>
          <w:szCs w:val="28"/>
        </w:rPr>
        <w:t>В ходе Смотра-конкурса участники выполняли полный ритуал н</w:t>
      </w:r>
      <w:r>
        <w:rPr>
          <w:sz w:val="28"/>
          <w:szCs w:val="28"/>
        </w:rPr>
        <w:t xml:space="preserve">есения Почётного наряда у </w:t>
      </w:r>
      <w:r w:rsidRPr="004B10E0">
        <w:rPr>
          <w:sz w:val="28"/>
          <w:szCs w:val="28"/>
        </w:rPr>
        <w:t>Памятника рабоч</w:t>
      </w:r>
      <w:r>
        <w:rPr>
          <w:sz w:val="28"/>
          <w:szCs w:val="28"/>
        </w:rPr>
        <w:t>им Савеловского завода и Обелиска Победы</w:t>
      </w:r>
      <w:r w:rsidRPr="004B10E0">
        <w:rPr>
          <w:sz w:val="28"/>
          <w:szCs w:val="28"/>
        </w:rPr>
        <w:t>.</w:t>
      </w:r>
    </w:p>
    <w:p w:rsidR="009A4297" w:rsidRPr="00744F4F" w:rsidRDefault="00E94B3E" w:rsidP="00E94B3E">
      <w:pPr>
        <w:ind w:firstLine="709"/>
        <w:jc w:val="both"/>
        <w:rPr>
          <w:sz w:val="28"/>
          <w:szCs w:val="28"/>
        </w:rPr>
      </w:pPr>
      <w:r w:rsidRPr="00C96BB2">
        <w:rPr>
          <w:sz w:val="28"/>
          <w:szCs w:val="28"/>
        </w:rPr>
        <w:t xml:space="preserve">Победителям Смотра-конкурса </w:t>
      </w:r>
      <w:r>
        <w:rPr>
          <w:sz w:val="28"/>
          <w:szCs w:val="28"/>
        </w:rPr>
        <w:t>было предоставлено</w:t>
      </w:r>
      <w:r w:rsidRPr="00C96BB2">
        <w:rPr>
          <w:sz w:val="28"/>
          <w:szCs w:val="28"/>
        </w:rPr>
        <w:t xml:space="preserve"> Почетное право несения Вахт</w:t>
      </w:r>
      <w:r>
        <w:rPr>
          <w:sz w:val="28"/>
          <w:szCs w:val="28"/>
        </w:rPr>
        <w:t xml:space="preserve">ы памяти </w:t>
      </w:r>
      <w:r w:rsidRPr="00C96BB2">
        <w:rPr>
          <w:sz w:val="28"/>
          <w:szCs w:val="28"/>
        </w:rPr>
        <w:t xml:space="preserve">в дни проведения праздничных мероприятий (8 и 9 </w:t>
      </w:r>
      <w:r>
        <w:rPr>
          <w:sz w:val="28"/>
          <w:szCs w:val="28"/>
        </w:rPr>
        <w:t>мая).</w:t>
      </w:r>
    </w:p>
    <w:p w:rsidR="00F55182" w:rsidRDefault="00F55182" w:rsidP="009A4297">
      <w:pPr>
        <w:ind w:firstLine="709"/>
        <w:jc w:val="center"/>
        <w:rPr>
          <w:b/>
          <w:i/>
          <w:sz w:val="28"/>
          <w:szCs w:val="28"/>
        </w:rPr>
      </w:pPr>
    </w:p>
    <w:p w:rsidR="009A4297" w:rsidRDefault="009A4297" w:rsidP="009A4297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самоуправления (соуправления)</w:t>
      </w:r>
    </w:p>
    <w:p w:rsidR="009A4297" w:rsidRDefault="009A4297" w:rsidP="009A4297">
      <w:pPr>
        <w:ind w:firstLine="709"/>
        <w:jc w:val="center"/>
        <w:rPr>
          <w:sz w:val="28"/>
          <w:szCs w:val="28"/>
        </w:rPr>
      </w:pPr>
    </w:p>
    <w:p w:rsidR="009A4297" w:rsidRPr="00487067" w:rsidRDefault="009A4297" w:rsidP="009A4297">
      <w:pPr>
        <w:pStyle w:val="1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lastRenderedPageBreak/>
        <w:t>В основу направления положены следующие принципы :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 xml:space="preserve">вовлечение </w:t>
      </w:r>
      <w:r>
        <w:rPr>
          <w:color w:val="000000"/>
          <w:sz w:val="28"/>
          <w:szCs w:val="28"/>
        </w:rPr>
        <w:t xml:space="preserve">обучающихся </w:t>
      </w:r>
      <w:r w:rsidRPr="00487067">
        <w:rPr>
          <w:color w:val="000000"/>
          <w:sz w:val="28"/>
          <w:szCs w:val="28"/>
        </w:rPr>
        <w:t>в созидательную деятельность;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>сотрудничество детей и взрослых на основе равноправного партнерства;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>свобода выбора (дети сами выбирают виды деятельности);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>природосообразность: учет возрастных и индивидуальных особенностей детей, способствующий успешной самореализации ребенка;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>гуманизация и демократизация отношений;</w:t>
      </w:r>
    </w:p>
    <w:p w:rsidR="009A4297" w:rsidRPr="00487067" w:rsidRDefault="009A4297" w:rsidP="00FB7B9A">
      <w:pPr>
        <w:pStyle w:val="1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7067">
        <w:rPr>
          <w:color w:val="000000"/>
          <w:sz w:val="28"/>
          <w:szCs w:val="28"/>
        </w:rPr>
        <w:t>успешность ребенка в процессе деятельности.</w:t>
      </w:r>
    </w:p>
    <w:p w:rsidR="009A4297" w:rsidRDefault="009A4297" w:rsidP="009A4297">
      <w:pPr>
        <w:ind w:firstLine="709"/>
        <w:jc w:val="both"/>
        <w:rPr>
          <w:sz w:val="28"/>
          <w:szCs w:val="28"/>
        </w:rPr>
      </w:pPr>
    </w:p>
    <w:p w:rsidR="009A4297" w:rsidRPr="00867409" w:rsidRDefault="009A4297" w:rsidP="009A4297">
      <w:pPr>
        <w:ind w:firstLine="709"/>
        <w:jc w:val="both"/>
        <w:rPr>
          <w:sz w:val="28"/>
          <w:szCs w:val="28"/>
        </w:rPr>
      </w:pPr>
      <w:r w:rsidRPr="00867409">
        <w:rPr>
          <w:sz w:val="28"/>
          <w:szCs w:val="28"/>
        </w:rPr>
        <w:t>В 201</w:t>
      </w:r>
      <w:r w:rsidR="008314DD" w:rsidRPr="00867409">
        <w:rPr>
          <w:sz w:val="28"/>
          <w:szCs w:val="28"/>
        </w:rPr>
        <w:t>4</w:t>
      </w:r>
      <w:r w:rsidRPr="00867409">
        <w:rPr>
          <w:sz w:val="28"/>
          <w:szCs w:val="28"/>
        </w:rPr>
        <w:t>-201</w:t>
      </w:r>
      <w:r w:rsidR="008314DD" w:rsidRPr="00867409">
        <w:rPr>
          <w:sz w:val="28"/>
          <w:szCs w:val="28"/>
        </w:rPr>
        <w:t>5</w:t>
      </w:r>
      <w:r w:rsidRPr="00867409">
        <w:rPr>
          <w:sz w:val="28"/>
          <w:szCs w:val="28"/>
        </w:rPr>
        <w:t xml:space="preserve"> учебном году отделом образования администрации города Кимры осуществлялась следующая деятельность по развитию самоуправления (соуправления) обучающихся образовательных организаций:</w:t>
      </w:r>
    </w:p>
    <w:p w:rsidR="009A4297" w:rsidRPr="00867409" w:rsidRDefault="009A4297" w:rsidP="009A4297">
      <w:pPr>
        <w:ind w:firstLine="709"/>
        <w:jc w:val="both"/>
        <w:rPr>
          <w:sz w:val="28"/>
          <w:szCs w:val="28"/>
        </w:rPr>
      </w:pPr>
      <w:r w:rsidRPr="00867409">
        <w:rPr>
          <w:sz w:val="28"/>
          <w:szCs w:val="28"/>
        </w:rPr>
        <w:t>- проведены городские интеллектуальные игры «Что? Где? Когда» среди обучающихся общеобразовательных учреждений и учреждений профессионального образования – 21.09.201</w:t>
      </w:r>
      <w:r w:rsidR="008314DD" w:rsidRPr="00867409">
        <w:rPr>
          <w:sz w:val="28"/>
          <w:szCs w:val="28"/>
        </w:rPr>
        <w:t>4</w:t>
      </w:r>
      <w:r w:rsidRPr="00867409">
        <w:rPr>
          <w:sz w:val="28"/>
          <w:szCs w:val="28"/>
        </w:rPr>
        <w:t xml:space="preserve"> г.;</w:t>
      </w:r>
    </w:p>
    <w:p w:rsidR="009A4297" w:rsidRPr="00867409" w:rsidRDefault="009A4297" w:rsidP="009A4297">
      <w:pPr>
        <w:ind w:firstLine="709"/>
        <w:jc w:val="both"/>
        <w:rPr>
          <w:sz w:val="28"/>
          <w:szCs w:val="28"/>
        </w:rPr>
      </w:pPr>
      <w:r w:rsidRPr="00867409">
        <w:rPr>
          <w:sz w:val="28"/>
          <w:szCs w:val="28"/>
        </w:rPr>
        <w:t>- организованы выборы в городской Молодежный Парламент – октябрь 201</w:t>
      </w:r>
      <w:r w:rsidR="008314DD" w:rsidRPr="00867409">
        <w:rPr>
          <w:sz w:val="28"/>
          <w:szCs w:val="28"/>
        </w:rPr>
        <w:t>4</w:t>
      </w:r>
      <w:r w:rsidRPr="00867409">
        <w:rPr>
          <w:sz w:val="28"/>
          <w:szCs w:val="28"/>
        </w:rPr>
        <w:t xml:space="preserve"> г.;</w:t>
      </w:r>
    </w:p>
    <w:p w:rsidR="009A4297" w:rsidRPr="00867409" w:rsidRDefault="009A4297" w:rsidP="009A4297">
      <w:pPr>
        <w:ind w:firstLine="709"/>
        <w:jc w:val="both"/>
        <w:rPr>
          <w:sz w:val="28"/>
          <w:szCs w:val="28"/>
        </w:rPr>
      </w:pPr>
      <w:r w:rsidRPr="00867409">
        <w:rPr>
          <w:sz w:val="28"/>
          <w:szCs w:val="28"/>
        </w:rPr>
        <w:t>- в течение учебного года проведены добровольческие акции «Спеши делать добро» (Дни воинской славы, День пожилого человека, День Победы);</w:t>
      </w:r>
    </w:p>
    <w:p w:rsidR="009A4297" w:rsidRPr="00867409" w:rsidRDefault="009A4297" w:rsidP="009A4297">
      <w:pPr>
        <w:ind w:firstLine="709"/>
        <w:jc w:val="both"/>
        <w:rPr>
          <w:sz w:val="28"/>
          <w:szCs w:val="28"/>
        </w:rPr>
      </w:pPr>
      <w:r w:rsidRPr="00867409">
        <w:rPr>
          <w:sz w:val="28"/>
          <w:szCs w:val="28"/>
        </w:rPr>
        <w:t>- организован и проведен День медалиста – 03.07.201</w:t>
      </w:r>
      <w:r w:rsidR="008314DD" w:rsidRPr="00867409">
        <w:rPr>
          <w:sz w:val="28"/>
          <w:szCs w:val="28"/>
        </w:rPr>
        <w:t>5</w:t>
      </w:r>
      <w:r w:rsidRPr="00867409">
        <w:rPr>
          <w:sz w:val="28"/>
          <w:szCs w:val="28"/>
        </w:rPr>
        <w:t xml:space="preserve"> г.</w:t>
      </w:r>
    </w:p>
    <w:p w:rsidR="001B1EB0" w:rsidRPr="008314DD" w:rsidRDefault="001B1EB0" w:rsidP="00A4066C">
      <w:pPr>
        <w:pStyle w:val="a7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A7F54" w:rsidRPr="008314DD" w:rsidRDefault="00FA7F54" w:rsidP="00FA7F54">
      <w:pPr>
        <w:ind w:left="-567" w:firstLine="567"/>
        <w:jc w:val="center"/>
        <w:rPr>
          <w:b/>
          <w:bCs/>
          <w:i/>
          <w:sz w:val="28"/>
          <w:szCs w:val="28"/>
        </w:rPr>
      </w:pPr>
      <w:r w:rsidRPr="008314DD">
        <w:rPr>
          <w:b/>
          <w:bCs/>
          <w:i/>
          <w:sz w:val="28"/>
          <w:szCs w:val="28"/>
        </w:rPr>
        <w:t>Оценка качества образования в 2014-2015 учебном году</w:t>
      </w:r>
    </w:p>
    <w:p w:rsidR="00FA7F54" w:rsidRPr="008314DD" w:rsidRDefault="00FA7F54" w:rsidP="00FA7F54">
      <w:pPr>
        <w:rPr>
          <w:b/>
          <w:bCs/>
          <w:sz w:val="28"/>
          <w:szCs w:val="28"/>
        </w:rPr>
      </w:pPr>
    </w:p>
    <w:p w:rsidR="00FA7F54" w:rsidRPr="008314DD" w:rsidRDefault="00FA7F54" w:rsidP="00FA7F54">
      <w:pPr>
        <w:ind w:firstLine="709"/>
        <w:jc w:val="both"/>
        <w:rPr>
          <w:sz w:val="28"/>
          <w:szCs w:val="28"/>
        </w:rPr>
      </w:pPr>
      <w:r w:rsidRPr="008314DD">
        <w:rPr>
          <w:sz w:val="28"/>
          <w:szCs w:val="28"/>
        </w:rPr>
        <w:t xml:space="preserve">Основные направления развития образования в рамках программы «Наша новая школа» – это раскрытие способностей каждого ученика, воспитание личности, готовой к жизни в высокотехнологичном, конкурентном мире, в этом и состоит необходимость проведения «Мониторинга и комплексной оценки академических достижений ученика, его компетенции и способностей» для принятия эффективных решений в вопросах повышения качества образования. Хорошей оценкой качества образовательных услуг в образовательных организациях города стали муниципальные мониторинги. В 2014-2015 учебном году они прошли по математике, русскому языку, истории, обществознанию, химии, биологии, информатике, географии, физике. </w:t>
      </w:r>
    </w:p>
    <w:p w:rsidR="00FA7F54" w:rsidRPr="008314DD" w:rsidRDefault="00FA7F54" w:rsidP="00FA7F54">
      <w:pPr>
        <w:ind w:firstLine="709"/>
        <w:jc w:val="both"/>
        <w:rPr>
          <w:sz w:val="28"/>
          <w:szCs w:val="28"/>
        </w:rPr>
      </w:pPr>
      <w:r w:rsidRPr="008314DD">
        <w:rPr>
          <w:sz w:val="28"/>
          <w:szCs w:val="28"/>
        </w:rPr>
        <w:t>На региональном и федеральном уровне проходили мониторинги по следующим направлениям:</w:t>
      </w:r>
    </w:p>
    <w:p w:rsidR="00FA7F54" w:rsidRPr="008314DD" w:rsidRDefault="00FA7F54" w:rsidP="00FA7F54">
      <w:pPr>
        <w:ind w:firstLine="709"/>
        <w:jc w:val="both"/>
        <w:rPr>
          <w:b/>
          <w:sz w:val="28"/>
          <w:szCs w:val="28"/>
        </w:rPr>
      </w:pPr>
    </w:p>
    <w:p w:rsidR="00FA7F54" w:rsidRPr="008314DD" w:rsidRDefault="00FA7F54" w:rsidP="00FA7F54">
      <w:pPr>
        <w:ind w:firstLine="709"/>
        <w:jc w:val="both"/>
        <w:rPr>
          <w:sz w:val="28"/>
          <w:szCs w:val="28"/>
        </w:rPr>
      </w:pPr>
    </w:p>
    <w:tbl>
      <w:tblPr>
        <w:tblW w:w="10877" w:type="dxa"/>
        <w:tblInd w:w="-743" w:type="dxa"/>
        <w:tblLook w:val="04A0" w:firstRow="1" w:lastRow="0" w:firstColumn="1" w:lastColumn="0" w:noHBand="0" w:noVBand="1"/>
      </w:tblPr>
      <w:tblGrid>
        <w:gridCol w:w="763"/>
        <w:gridCol w:w="4238"/>
        <w:gridCol w:w="1137"/>
        <w:gridCol w:w="4026"/>
        <w:gridCol w:w="713"/>
      </w:tblGrid>
      <w:tr w:rsidR="00FA7F54" w:rsidRPr="008314DD" w:rsidTr="00E94B3E">
        <w:trPr>
          <w:trHeight w:val="1206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8" w:type="dxa"/>
            <w:shd w:val="clear" w:color="000000" w:fill="8DB4E2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14DD">
              <w:rPr>
                <w:b/>
                <w:bCs/>
                <w:i/>
                <w:iCs/>
                <w:color w:val="000000"/>
              </w:rPr>
              <w:t>Мониторинговое исследование уровня образовательных достижений обучающихся 4-х кл. по итогам начального общего образования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shd w:val="clear" w:color="000000" w:fill="DA9694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14DD">
              <w:rPr>
                <w:b/>
                <w:bCs/>
                <w:i/>
                <w:iCs/>
                <w:color w:val="000000"/>
              </w:rPr>
              <w:t xml:space="preserve">Мониторинговое исследование уровня сформированности метапредметных результатов (читательской грамотности)обучающихся 5-х кл.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F54" w:rsidRPr="008314DD" w:rsidTr="00E94B3E">
        <w:trPr>
          <w:trHeight w:val="298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F54" w:rsidRPr="008314DD" w:rsidTr="00E94B3E">
        <w:trPr>
          <w:trHeight w:val="1206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01" w:type="dxa"/>
            <w:gridSpan w:val="3"/>
            <w:shd w:val="clear" w:color="000000" w:fill="C4D79B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14DD">
              <w:rPr>
                <w:b/>
                <w:bCs/>
                <w:i/>
                <w:iCs/>
                <w:color w:val="000000"/>
              </w:rPr>
              <w:t>Анкетирование  в рамках исследования удовлетворенности обучающихся 4-х, 9-х,11-х классов и их родителей (законных представителей) качеством предоставляемых образовательных услуг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F54" w:rsidRPr="008314DD" w:rsidTr="00E94B3E">
        <w:trPr>
          <w:trHeight w:val="284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F54" w:rsidRPr="008314DD" w:rsidTr="00E94B3E">
        <w:trPr>
          <w:trHeight w:val="298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7F54" w:rsidRPr="008314DD" w:rsidTr="00E94B3E">
        <w:trPr>
          <w:trHeight w:val="1206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8" w:type="dxa"/>
            <w:shd w:val="clear" w:color="000000" w:fill="FCD5B4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14DD">
              <w:rPr>
                <w:b/>
                <w:bCs/>
                <w:i/>
                <w:iCs/>
                <w:color w:val="000000"/>
              </w:rPr>
              <w:t>Мониторинговое обследование  уровня сформированности ключевых компетентностей обучающихся 4-х,9-х,11-х классов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shd w:val="clear" w:color="000000" w:fill="B1A0C7"/>
            <w:vAlign w:val="center"/>
            <w:hideMark/>
          </w:tcPr>
          <w:p w:rsidR="00FA7F54" w:rsidRPr="008314DD" w:rsidRDefault="00FA7F54" w:rsidP="00E94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14DD">
              <w:rPr>
                <w:b/>
                <w:bCs/>
                <w:i/>
                <w:iCs/>
                <w:color w:val="000000"/>
              </w:rPr>
              <w:t>Мониторинговое исследование удовлетворенности качеством предоставляемых услуг обучающимся 4-х,9-х,11-х классов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A7F54" w:rsidRPr="008314DD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1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7F54" w:rsidRPr="008314DD" w:rsidRDefault="00FA7F54" w:rsidP="00FA7F54">
      <w:pPr>
        <w:jc w:val="center"/>
        <w:rPr>
          <w:sz w:val="28"/>
          <w:szCs w:val="28"/>
        </w:rPr>
      </w:pPr>
    </w:p>
    <w:p w:rsidR="00FA7F54" w:rsidRPr="008314DD" w:rsidRDefault="00FA7F54" w:rsidP="00FA7F54">
      <w:pPr>
        <w:jc w:val="both"/>
        <w:rPr>
          <w:sz w:val="28"/>
          <w:szCs w:val="28"/>
        </w:rPr>
      </w:pPr>
    </w:p>
    <w:p w:rsidR="00FA7F54" w:rsidRPr="008314DD" w:rsidRDefault="00FA7F54" w:rsidP="00FA7F54">
      <w:pPr>
        <w:jc w:val="both"/>
        <w:rPr>
          <w:sz w:val="28"/>
          <w:szCs w:val="28"/>
        </w:rPr>
      </w:pPr>
    </w:p>
    <w:p w:rsidR="00FA7F54" w:rsidRPr="008314DD" w:rsidRDefault="00FA7F54" w:rsidP="00FA7F54">
      <w:pPr>
        <w:jc w:val="center"/>
        <w:rPr>
          <w:b/>
          <w:i/>
          <w:sz w:val="28"/>
          <w:szCs w:val="28"/>
        </w:rPr>
      </w:pPr>
      <w:r w:rsidRPr="008314DD">
        <w:rPr>
          <w:b/>
          <w:i/>
          <w:sz w:val="28"/>
          <w:szCs w:val="28"/>
        </w:rPr>
        <w:t>Участие общеобразовательных организаций в мониторинговых исследованиях в 2014-2015 учебном году</w:t>
      </w:r>
    </w:p>
    <w:p w:rsidR="00FA7F54" w:rsidRPr="008314DD" w:rsidRDefault="00FA7F54" w:rsidP="00FA7F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FA7F54" w:rsidRPr="008314DD" w:rsidTr="00E94B3E">
        <w:tc>
          <w:tcPr>
            <w:tcW w:w="5920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>Мониторинговое исследование уровня образовательных достижений обучающихся 4-х кл. по итогам начального общего образования.</w:t>
            </w:r>
          </w:p>
          <w:p w:rsidR="00FA7F54" w:rsidRPr="008314DD" w:rsidRDefault="00FA7F54" w:rsidP="00E94B3E">
            <w:pPr>
              <w:spacing w:after="160" w:line="240" w:lineRule="exact"/>
            </w:pPr>
          </w:p>
        </w:tc>
        <w:tc>
          <w:tcPr>
            <w:tcW w:w="3544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МОУ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«Гимназия № 2»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3»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4»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5»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11»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13»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14»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16»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Гимназия «Логос»</w:t>
            </w:r>
          </w:p>
          <w:p w:rsidR="00FA7F54" w:rsidRPr="008314DD" w:rsidRDefault="00FA7F54" w:rsidP="00E94B3E">
            <w:pPr>
              <w:spacing w:after="160" w:line="240" w:lineRule="exact"/>
              <w:jc w:val="right"/>
            </w:pPr>
          </w:p>
        </w:tc>
      </w:tr>
      <w:tr w:rsidR="00FA7F54" w:rsidRPr="008314DD" w:rsidTr="00E94B3E">
        <w:tc>
          <w:tcPr>
            <w:tcW w:w="5920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>Анкетирование  в рамках исследования удовлетворенности обучающихся 4-х, 9-х,11-х классов и их родителей (законных представителей) качеством предоставляемых образовательных услуг</w:t>
            </w:r>
          </w:p>
          <w:p w:rsidR="00FA7F54" w:rsidRPr="008314DD" w:rsidRDefault="00FA7F54" w:rsidP="00E94B3E">
            <w:pPr>
              <w:spacing w:after="160" w:line="240" w:lineRule="exact"/>
            </w:pPr>
          </w:p>
        </w:tc>
        <w:tc>
          <w:tcPr>
            <w:tcW w:w="3544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МОУ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1»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14»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 «Гимназия №2»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16»</w:t>
            </w:r>
          </w:p>
        </w:tc>
      </w:tr>
      <w:tr w:rsidR="00FA7F54" w:rsidRPr="008314DD" w:rsidTr="00E94B3E">
        <w:tc>
          <w:tcPr>
            <w:tcW w:w="5920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>Мониторинговое исследование удовлетворенности качеством предоставляемых услуг обучающимся 4-х,9-х,11-х классов</w:t>
            </w:r>
          </w:p>
          <w:p w:rsidR="00FA7F54" w:rsidRPr="008314DD" w:rsidRDefault="00FA7F54" w:rsidP="00E94B3E">
            <w:pPr>
              <w:spacing w:after="160" w:line="240" w:lineRule="exact"/>
            </w:pPr>
          </w:p>
        </w:tc>
        <w:tc>
          <w:tcPr>
            <w:tcW w:w="3544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МОУ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1»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14»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 «Гимназия №2»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16»</w:t>
            </w:r>
          </w:p>
        </w:tc>
      </w:tr>
      <w:tr w:rsidR="00FA7F54" w:rsidRPr="008314DD" w:rsidTr="00E94B3E">
        <w:tc>
          <w:tcPr>
            <w:tcW w:w="5920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>Мониторинговое обследование  уровня сформированности ключевых компетентностей обучающихся 4-х,9-х,11-х классов</w:t>
            </w:r>
          </w:p>
          <w:p w:rsidR="00FA7F54" w:rsidRPr="008314DD" w:rsidRDefault="00FA7F54" w:rsidP="00E94B3E">
            <w:pPr>
              <w:spacing w:after="160" w:line="240" w:lineRule="exact"/>
            </w:pPr>
          </w:p>
        </w:tc>
        <w:tc>
          <w:tcPr>
            <w:tcW w:w="3544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lastRenderedPageBreak/>
              <w:t xml:space="preserve">МОУ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«Гимназия №2»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lastRenderedPageBreak/>
              <w:t xml:space="preserve">«Гимназия «Логос»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4»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 «Средняя школа № 14»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 «Средняя школа № 11»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 «Средняя школа №13»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16»</w:t>
            </w:r>
          </w:p>
        </w:tc>
      </w:tr>
      <w:tr w:rsidR="00FA7F54" w:rsidRPr="008314DD" w:rsidTr="00E94B3E">
        <w:tc>
          <w:tcPr>
            <w:tcW w:w="5920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lastRenderedPageBreak/>
              <w:t xml:space="preserve">Мониторинговое исследование уровня сформированности метапредметных результатов (читательской грамотности) 5-х кл. </w:t>
            </w:r>
          </w:p>
          <w:p w:rsidR="00FA7F54" w:rsidRPr="008314DD" w:rsidRDefault="00FA7F54" w:rsidP="00E94B3E">
            <w:pPr>
              <w:spacing w:after="160" w:line="240" w:lineRule="exact"/>
            </w:pPr>
          </w:p>
        </w:tc>
        <w:tc>
          <w:tcPr>
            <w:tcW w:w="3544" w:type="dxa"/>
          </w:tcPr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МОУ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 xml:space="preserve">«Средняя школа № 1» 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«Гимназия «Логос»</w:t>
            </w:r>
          </w:p>
          <w:p w:rsidR="00FA7F54" w:rsidRPr="008314DD" w:rsidRDefault="00FA7F54" w:rsidP="00E94B3E">
            <w:pPr>
              <w:spacing w:after="160" w:line="240" w:lineRule="exact"/>
            </w:pPr>
            <w:r w:rsidRPr="008314DD">
              <w:t>«Средняя школа № 11»</w:t>
            </w:r>
          </w:p>
        </w:tc>
      </w:tr>
    </w:tbl>
    <w:p w:rsidR="00FA7F54" w:rsidRPr="008314DD" w:rsidRDefault="00FA7F54" w:rsidP="00FA7F54">
      <w:pPr>
        <w:tabs>
          <w:tab w:val="left" w:pos="8505"/>
        </w:tabs>
        <w:spacing w:line="276" w:lineRule="auto"/>
        <w:rPr>
          <w:b/>
          <w:sz w:val="28"/>
          <w:szCs w:val="28"/>
        </w:rPr>
      </w:pPr>
    </w:p>
    <w:p w:rsidR="00FA7F54" w:rsidRPr="008314DD" w:rsidRDefault="00FA7F54" w:rsidP="00FA7F54">
      <w:pPr>
        <w:tabs>
          <w:tab w:val="left" w:pos="8505"/>
        </w:tabs>
        <w:spacing w:line="276" w:lineRule="auto"/>
        <w:rPr>
          <w:sz w:val="28"/>
          <w:szCs w:val="28"/>
        </w:rPr>
      </w:pPr>
      <w:r w:rsidRPr="008314DD">
        <w:rPr>
          <w:sz w:val="28"/>
          <w:szCs w:val="28"/>
        </w:rPr>
        <w:t xml:space="preserve">Проведённое анкетирование позволяет выявить аспекты процесса обучения в школе, вызывающие наибольшую и наименьшую  удовлетворённость среди </w:t>
      </w:r>
      <w:r w:rsidRPr="008314DD">
        <w:rPr>
          <w:color w:val="000000"/>
          <w:sz w:val="28"/>
          <w:szCs w:val="28"/>
        </w:rPr>
        <w:t>родителей</w:t>
      </w:r>
      <w:r w:rsidRPr="008314DD">
        <w:rPr>
          <w:sz w:val="28"/>
          <w:szCs w:val="28"/>
        </w:rPr>
        <w:t xml:space="preserve"> обучающихся , а также проследить динамику изменений степени удовлетворённости качеством предоставляемых образовательных услуг.</w:t>
      </w:r>
    </w:p>
    <w:p w:rsidR="00FA7F54" w:rsidRPr="008314DD" w:rsidRDefault="008314DD" w:rsidP="008314DD">
      <w:pPr>
        <w:tabs>
          <w:tab w:val="left" w:pos="1620"/>
        </w:tabs>
        <w:jc w:val="both"/>
        <w:rPr>
          <w:sz w:val="28"/>
          <w:szCs w:val="28"/>
        </w:rPr>
      </w:pPr>
      <w:r w:rsidRPr="008314DD">
        <w:rPr>
          <w:sz w:val="28"/>
          <w:szCs w:val="28"/>
        </w:rPr>
        <w:tab/>
      </w:r>
    </w:p>
    <w:p w:rsidR="00FA7F54" w:rsidRPr="008314DD" w:rsidRDefault="00FA7F54" w:rsidP="00FA7F54">
      <w:pPr>
        <w:spacing w:line="360" w:lineRule="auto"/>
        <w:jc w:val="center"/>
        <w:rPr>
          <w:sz w:val="27"/>
          <w:szCs w:val="27"/>
        </w:rPr>
      </w:pPr>
    </w:p>
    <w:p w:rsidR="00CF31DA" w:rsidRPr="008314DD" w:rsidRDefault="00FA7F54" w:rsidP="00FA7F54">
      <w:pPr>
        <w:rPr>
          <w:sz w:val="32"/>
          <w:szCs w:val="32"/>
        </w:rPr>
      </w:pPr>
      <w:r w:rsidRPr="008314DD">
        <w:rPr>
          <w:sz w:val="28"/>
          <w:szCs w:val="28"/>
        </w:rPr>
        <w:t xml:space="preserve">         Мониторинг образовательных достижений обучающихся является совокупностью количественных и качественных характеристик образовательных результатов, позволяющих получить разностороннюю и достоверную информацию о достижениях школьников.</w:t>
      </w:r>
    </w:p>
    <w:p w:rsidR="00CF31DA" w:rsidRPr="009B3F6D" w:rsidRDefault="00CF31DA" w:rsidP="00FB03AF">
      <w:pPr>
        <w:jc w:val="both"/>
        <w:rPr>
          <w:b/>
          <w:sz w:val="28"/>
          <w:szCs w:val="28"/>
        </w:rPr>
      </w:pPr>
    </w:p>
    <w:p w:rsidR="00FB03AF" w:rsidRDefault="00FB03AF" w:rsidP="00FB03AF">
      <w:pPr>
        <w:contextualSpacing/>
        <w:jc w:val="both"/>
        <w:rPr>
          <w:sz w:val="28"/>
          <w:szCs w:val="28"/>
        </w:rPr>
      </w:pPr>
    </w:p>
    <w:p w:rsidR="00A4066C" w:rsidRPr="00A26AB9" w:rsidRDefault="002A23DE" w:rsidP="00A4066C">
      <w:pPr>
        <w:pStyle w:val="a7"/>
        <w:jc w:val="both"/>
        <w:rPr>
          <w:rFonts w:ascii="Times New Roman" w:hAnsi="Times New Roman"/>
          <w:color w:val="auto"/>
          <w:sz w:val="28"/>
          <w:szCs w:val="28"/>
        </w:rPr>
      </w:pPr>
      <w:r w:rsidRPr="00A26AB9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A4066C" w:rsidRPr="00A26AB9">
        <w:rPr>
          <w:rFonts w:ascii="Times New Roman" w:hAnsi="Times New Roman"/>
          <w:color w:val="auto"/>
          <w:sz w:val="28"/>
          <w:szCs w:val="28"/>
        </w:rPr>
        <w:t>Одним из приоритетных направлений деятельности дошкольных учреждений, а также условием развития социально-педагогической системы детского сада является взаимодействие с семьёй. В детских садах города накоплен большой опыт организации работы с родителями воспитанников. В целях изучения спроса и степени удовлетворённости родителей качеством дошкольных образовательных услуг ежегодно  в детских садах проводится анкетирование родителей, результаты которого служат основой для планирования работы в детском саду. Сравнительный анализ результатов опроса родителей  позволяет увидеть, что ожидания и потребности большинства родителей (9</w:t>
      </w:r>
      <w:r w:rsidR="00A26AB9" w:rsidRPr="00A26AB9">
        <w:rPr>
          <w:rFonts w:ascii="Times New Roman" w:hAnsi="Times New Roman"/>
          <w:color w:val="auto"/>
          <w:sz w:val="28"/>
          <w:szCs w:val="28"/>
        </w:rPr>
        <w:t>4</w:t>
      </w:r>
      <w:r w:rsidR="00A4066C" w:rsidRPr="00A26AB9">
        <w:rPr>
          <w:rFonts w:ascii="Times New Roman" w:hAnsi="Times New Roman"/>
          <w:color w:val="auto"/>
          <w:sz w:val="28"/>
          <w:szCs w:val="28"/>
        </w:rPr>
        <w:t>%) совпадают с услугами и условиями, предоставляемыми ДОУ.</w:t>
      </w:r>
    </w:p>
    <w:p w:rsidR="00373819" w:rsidRDefault="00BE0DD4" w:rsidP="00373819">
      <w:pPr>
        <w:ind w:firstLine="567"/>
        <w:jc w:val="both"/>
        <w:rPr>
          <w:bCs/>
          <w:sz w:val="28"/>
          <w:szCs w:val="28"/>
        </w:rPr>
      </w:pPr>
      <w:r w:rsidRPr="001433D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201</w:t>
      </w:r>
      <w:r w:rsidR="00373819">
        <w:rPr>
          <w:bCs/>
          <w:sz w:val="28"/>
          <w:szCs w:val="28"/>
        </w:rPr>
        <w:t>4</w:t>
      </w:r>
      <w:r w:rsidRPr="001433D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201</w:t>
      </w:r>
      <w:r w:rsidR="0037381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1433D2">
        <w:rPr>
          <w:bCs/>
          <w:sz w:val="28"/>
          <w:szCs w:val="28"/>
        </w:rPr>
        <w:t xml:space="preserve">учебном году </w:t>
      </w:r>
      <w:r w:rsidR="00373819">
        <w:rPr>
          <w:bCs/>
          <w:sz w:val="28"/>
          <w:szCs w:val="28"/>
        </w:rPr>
        <w:t>отделом образования совместно с органами и учреждениями, осуществляющими профилактику безнадзорности и правонарушений несовершеннолетних</w:t>
      </w:r>
      <w:r w:rsidR="00373819" w:rsidRPr="001433D2">
        <w:rPr>
          <w:bCs/>
          <w:sz w:val="28"/>
          <w:szCs w:val="28"/>
        </w:rPr>
        <w:t xml:space="preserve"> </w:t>
      </w:r>
      <w:r w:rsidR="00373819">
        <w:rPr>
          <w:bCs/>
          <w:sz w:val="28"/>
          <w:szCs w:val="28"/>
        </w:rPr>
        <w:t>(КДН и ЗП,  ТОЗН,  МО МВД России «Кимрский», ГБУЗ «Кимрская ЦРБ», Отдел по молодежной политике, ЦЗН и др.) проводилась работа</w:t>
      </w:r>
      <w:r w:rsidR="00373819" w:rsidRPr="001433D2">
        <w:rPr>
          <w:bCs/>
          <w:sz w:val="28"/>
          <w:szCs w:val="28"/>
        </w:rPr>
        <w:t xml:space="preserve"> по профилактике безнадзорности  и правонарушений несовершеннолетних</w:t>
      </w:r>
      <w:r w:rsidR="00373819">
        <w:rPr>
          <w:bCs/>
          <w:sz w:val="28"/>
          <w:szCs w:val="28"/>
        </w:rPr>
        <w:t xml:space="preserve"> обучающихся.  В общеобразовательных организациях работали Советы по профилактике, которые контролировали всю профилактическую воспитательную работу, проводимую с обучающимися,  систематически прогуливающими занятия без уважительных причин, </w:t>
      </w:r>
      <w:r w:rsidR="00373819">
        <w:rPr>
          <w:bCs/>
          <w:sz w:val="28"/>
          <w:szCs w:val="28"/>
        </w:rPr>
        <w:lastRenderedPageBreak/>
        <w:t xml:space="preserve">нарушающими Устав школы, отстающими в учебе, совершающими противоправные поступки, а также с родителями несовершеннолетних обучающихся, чьи семьи состоят на учете в КДН и ЗП и внутришкольном учете,  как социально опасные. 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В течение учебного года работала выездная комиссия, куда входили представители отдела образования, группы по делам несовершеннолетних полиции и комиссии по делам несовершеннолетних и защите их прав. Комиссия в вышеуказанном составе посещала все общеобразовательные организации и проводила профилактическую воспитательную работу с учениками, систематически пропускающими учебные занятия, неуспевающими (имеющими неудовлетворительные оценки по предметам), нарушающими Устав школы, имеющими  вредные привычки, а также проводила профилактические беседы с классами, в коллективах которых  имелись проблемы различного характера. За </w:t>
      </w:r>
      <w:r w:rsidRPr="00373819">
        <w:rPr>
          <w:bCs/>
          <w:sz w:val="28"/>
          <w:szCs w:val="28"/>
        </w:rPr>
        <w:t xml:space="preserve">время работы комиссией было рассмотрено 169 дел обучающихся. 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По итогам  2014-2015 учебного года образовательные организации имели следующие показатели: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-  учащиеся, систематически пропускающие учебные занятия – 21 чел.;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- учащиеся, состоящие на внутришкольном учете – 141 чел.;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-  учащиеся, состоящие на учете в КДН и ЗП – 50 чел;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 xml:space="preserve">- семьи, находящиеся в социально опасном положении, состоящие на    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 xml:space="preserve">  ВШУ – 100;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- семьи, состоящие на учете в КДН и ЗП – 32;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>- рассмотрено дел на учащихся школ на заседании КДН и ЗП – 165;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 xml:space="preserve">- рассмотрено дел на родителей несовершеннолетних на заседании КДН </w:t>
      </w:r>
    </w:p>
    <w:p w:rsidR="00373819" w:rsidRPr="00373819" w:rsidRDefault="00373819" w:rsidP="00373819">
      <w:pPr>
        <w:ind w:firstLine="567"/>
        <w:jc w:val="both"/>
        <w:rPr>
          <w:bCs/>
          <w:sz w:val="28"/>
          <w:szCs w:val="28"/>
        </w:rPr>
      </w:pPr>
      <w:r w:rsidRPr="00373819">
        <w:rPr>
          <w:bCs/>
          <w:sz w:val="28"/>
          <w:szCs w:val="28"/>
        </w:rPr>
        <w:t xml:space="preserve">  и ЗП – 91;</w:t>
      </w:r>
    </w:p>
    <w:p w:rsidR="00373819" w:rsidRPr="001433D2" w:rsidRDefault="00373819" w:rsidP="00373819">
      <w:pPr>
        <w:jc w:val="both"/>
        <w:rPr>
          <w:sz w:val="28"/>
          <w:szCs w:val="28"/>
        </w:rPr>
      </w:pPr>
      <w:r w:rsidRPr="00373819">
        <w:rPr>
          <w:sz w:val="28"/>
          <w:szCs w:val="28"/>
        </w:rPr>
        <w:t xml:space="preserve">     В 2014-2015 было вынесено 26  постановлений об отказе в возбуждении уголовного дела несовершеннолетних.  Всего состояло на учете в ПДН полиции 63 несовершеннолетних, 5 родителей несовершеннолетних. Все несовершеннолетние, совершившие преступления</w:t>
      </w:r>
      <w:r>
        <w:rPr>
          <w:sz w:val="28"/>
          <w:szCs w:val="28"/>
        </w:rPr>
        <w:t xml:space="preserve"> и противоправные действия </w:t>
      </w:r>
      <w:r w:rsidRPr="00E36213">
        <w:rPr>
          <w:sz w:val="28"/>
          <w:szCs w:val="28"/>
        </w:rPr>
        <w:t xml:space="preserve"> </w:t>
      </w:r>
      <w:r w:rsidRPr="001433D2">
        <w:rPr>
          <w:sz w:val="28"/>
          <w:szCs w:val="28"/>
        </w:rPr>
        <w:t>состоят на внутришкольном учете, с ними регулярно проводилась  профилактическая работа, осуществлялся контроль з</w:t>
      </w:r>
      <w:r>
        <w:rPr>
          <w:sz w:val="28"/>
          <w:szCs w:val="28"/>
        </w:rPr>
        <w:t>а их поведением,</w:t>
      </w:r>
      <w:r w:rsidRPr="001433D2">
        <w:rPr>
          <w:sz w:val="28"/>
          <w:szCs w:val="28"/>
        </w:rPr>
        <w:t xml:space="preserve"> успеваемостью и посещаемостью школьных занятий,  оказывалась комплексная социально-психолого-педагогическая помощь и поддержка. </w:t>
      </w:r>
    </w:p>
    <w:p w:rsidR="00373819" w:rsidRPr="009F42AE" w:rsidRDefault="00373819" w:rsidP="00373819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Во всех учебных организациях  на стендах была размещена информация о номерах телефонов, по котором могли обратиться несовершеннолетние и родители,   для получении консультации по различным вопросам, а также единый общероссийский детский телефон доверия. При звонке на этот номер в любом населенном пункте РФ со стационарных и мобильных телефонов дети, их родители, иные граждане могли  получить экстренную психологическую помощь, которая оказывается специалистами уже действующих в субъектах РФ служб.  </w:t>
      </w:r>
      <w:r w:rsidRPr="009F42AE">
        <w:rPr>
          <w:bCs/>
          <w:sz w:val="28"/>
          <w:szCs w:val="28"/>
          <w:u w:val="single"/>
        </w:rPr>
        <w:t>Конфиденциальность и бесплатность – два основных принципа работы детского телефона доверия.</w:t>
      </w:r>
    </w:p>
    <w:p w:rsidR="00373819" w:rsidRPr="001433D2" w:rsidRDefault="00373819" w:rsidP="003738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В образовательных организациях была организована Школьная служба     примирения (ШСП), которая объединяет учащихся, педагогов и других участников образовательного процесса, заинтересованных в разрешении конфликтов и является альтернативной другим способам реагирования на споры, </w:t>
      </w:r>
      <w:r>
        <w:rPr>
          <w:bCs/>
          <w:sz w:val="28"/>
          <w:szCs w:val="28"/>
        </w:rPr>
        <w:lastRenderedPageBreak/>
        <w:t>конфликты противоправное поведение и правонарушения несовершеннолетних. Целями ШСП является помощь участникам образовательного процесса в разрешении споров и конфликтных ситуаций путем цивилизованных форм.</w:t>
      </w:r>
    </w:p>
    <w:p w:rsidR="00BE0DD4" w:rsidRPr="001433D2" w:rsidRDefault="00BE0DD4" w:rsidP="00373819">
      <w:pPr>
        <w:ind w:firstLine="567"/>
        <w:jc w:val="both"/>
        <w:rPr>
          <w:bCs/>
          <w:sz w:val="28"/>
          <w:szCs w:val="28"/>
        </w:rPr>
      </w:pPr>
    </w:p>
    <w:p w:rsidR="00F52EB3" w:rsidRPr="00DB30D9" w:rsidRDefault="00F52EB3" w:rsidP="00E45881">
      <w:pPr>
        <w:jc w:val="both"/>
        <w:rPr>
          <w:color w:val="FF0000"/>
          <w:sz w:val="28"/>
          <w:szCs w:val="28"/>
        </w:rPr>
      </w:pPr>
    </w:p>
    <w:p w:rsidR="00C43F23" w:rsidRPr="00DB30D9" w:rsidRDefault="00C43F23" w:rsidP="002907A8">
      <w:pPr>
        <w:ind w:left="-567" w:firstLine="567"/>
        <w:rPr>
          <w:bCs/>
          <w:color w:val="FF0000"/>
          <w:sz w:val="28"/>
          <w:szCs w:val="28"/>
        </w:rPr>
      </w:pPr>
    </w:p>
    <w:p w:rsidR="0079725B" w:rsidRPr="00DF4A5B" w:rsidRDefault="00564E69" w:rsidP="00FB7B9A">
      <w:pPr>
        <w:numPr>
          <w:ilvl w:val="0"/>
          <w:numId w:val="2"/>
        </w:numPr>
        <w:jc w:val="center"/>
        <w:rPr>
          <w:b/>
          <w:bCs/>
          <w:i/>
          <w:sz w:val="28"/>
          <w:szCs w:val="28"/>
        </w:rPr>
      </w:pPr>
      <w:r w:rsidRPr="00DF4A5B">
        <w:rPr>
          <w:b/>
          <w:bCs/>
          <w:i/>
          <w:sz w:val="28"/>
          <w:szCs w:val="28"/>
        </w:rPr>
        <w:t>Условия обучения и эффективность использования ресурсов</w:t>
      </w:r>
    </w:p>
    <w:p w:rsidR="0096708D" w:rsidRPr="00DB30D9" w:rsidRDefault="0096708D" w:rsidP="002907A8">
      <w:pPr>
        <w:ind w:left="-567" w:firstLine="567"/>
        <w:rPr>
          <w:color w:val="FF0000"/>
          <w:sz w:val="28"/>
          <w:szCs w:val="28"/>
        </w:rPr>
      </w:pPr>
      <w:r w:rsidRPr="00DB30D9">
        <w:rPr>
          <w:color w:val="FF0000"/>
          <w:sz w:val="28"/>
          <w:szCs w:val="28"/>
        </w:rPr>
        <w:t xml:space="preserve">   </w:t>
      </w:r>
    </w:p>
    <w:p w:rsidR="00E326BE" w:rsidRDefault="00E326BE" w:rsidP="00E326BE">
      <w:pPr>
        <w:ind w:left="-567" w:firstLine="567"/>
        <w:jc w:val="center"/>
        <w:rPr>
          <w:b/>
          <w:i/>
          <w:sz w:val="28"/>
          <w:szCs w:val="28"/>
        </w:rPr>
      </w:pPr>
      <w:r w:rsidRPr="00F52EB3">
        <w:rPr>
          <w:b/>
          <w:i/>
          <w:sz w:val="28"/>
          <w:szCs w:val="28"/>
        </w:rPr>
        <w:t>Финансирование образования</w:t>
      </w:r>
    </w:p>
    <w:p w:rsidR="00A953CB" w:rsidRPr="00F52EB3" w:rsidRDefault="00A953CB" w:rsidP="00E326BE">
      <w:pPr>
        <w:ind w:left="-567" w:firstLine="567"/>
        <w:jc w:val="center"/>
        <w:rPr>
          <w:b/>
          <w:i/>
          <w:sz w:val="28"/>
          <w:szCs w:val="28"/>
        </w:rPr>
      </w:pPr>
    </w:p>
    <w:p w:rsidR="006B7236" w:rsidRPr="006B7236" w:rsidRDefault="006B7236" w:rsidP="006B7236">
      <w:pPr>
        <w:jc w:val="both"/>
        <w:rPr>
          <w:sz w:val="28"/>
          <w:szCs w:val="28"/>
        </w:rPr>
      </w:pPr>
      <w:r>
        <w:t xml:space="preserve">        </w:t>
      </w:r>
      <w:r w:rsidRPr="0040740C">
        <w:rPr>
          <w:sz w:val="28"/>
          <w:szCs w:val="28"/>
        </w:rPr>
        <w:t xml:space="preserve">Финансирование образования осуществляется из средств субвенций как областного, так  и местного бюджета. Общий объем финансирования программы составляет  </w:t>
      </w:r>
      <w:r w:rsidRPr="006B7236">
        <w:rPr>
          <w:sz w:val="28"/>
          <w:szCs w:val="28"/>
        </w:rPr>
        <w:t>441 863,8 тыс. руб.</w:t>
      </w:r>
    </w:p>
    <w:p w:rsidR="006B7236" w:rsidRPr="00B202B5" w:rsidRDefault="006B7236" w:rsidP="006B7236">
      <w:pPr>
        <w:rPr>
          <w:sz w:val="28"/>
          <w:szCs w:val="28"/>
        </w:rPr>
      </w:pPr>
      <w:r w:rsidRPr="00B202B5">
        <w:rPr>
          <w:sz w:val="28"/>
          <w:szCs w:val="28"/>
        </w:rPr>
        <w:t>2750701 Дошкольное образование -</w:t>
      </w:r>
      <w:r>
        <w:rPr>
          <w:sz w:val="28"/>
          <w:szCs w:val="28"/>
        </w:rPr>
        <w:t>156 481,5</w:t>
      </w:r>
      <w:r w:rsidRPr="00B202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02B5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Pr="00B202B5">
        <w:rPr>
          <w:sz w:val="28"/>
          <w:szCs w:val="28"/>
        </w:rPr>
        <w:t xml:space="preserve">в т.ч.: субвенция </w:t>
      </w:r>
      <w:r w:rsidR="002B70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87 629,3 </w:t>
      </w:r>
      <w:r w:rsidRPr="00B202B5">
        <w:rPr>
          <w:sz w:val="28"/>
          <w:szCs w:val="28"/>
        </w:rPr>
        <w:t>тыс. руб</w:t>
      </w:r>
      <w:r w:rsidR="002B708C">
        <w:rPr>
          <w:sz w:val="28"/>
          <w:szCs w:val="28"/>
        </w:rPr>
        <w:t>.</w:t>
      </w:r>
    </w:p>
    <w:p w:rsidR="006B7236" w:rsidRPr="00B202B5" w:rsidRDefault="006B7236" w:rsidP="006B7236">
      <w:pPr>
        <w:rPr>
          <w:sz w:val="28"/>
          <w:szCs w:val="28"/>
        </w:rPr>
      </w:pPr>
      <w:r w:rsidRPr="00B202B5">
        <w:rPr>
          <w:sz w:val="28"/>
          <w:szCs w:val="28"/>
        </w:rPr>
        <w:t xml:space="preserve">2750702 Общее образование – </w:t>
      </w:r>
      <w:r>
        <w:rPr>
          <w:sz w:val="28"/>
          <w:szCs w:val="28"/>
        </w:rPr>
        <w:t>237 174,7</w:t>
      </w:r>
      <w:r w:rsidRPr="00B202B5">
        <w:rPr>
          <w:sz w:val="28"/>
          <w:szCs w:val="28"/>
        </w:rPr>
        <w:t xml:space="preserve"> тыс. руб.</w:t>
      </w:r>
      <w:r w:rsidR="002B708C">
        <w:rPr>
          <w:sz w:val="28"/>
          <w:szCs w:val="28"/>
        </w:rPr>
        <w:t>,</w:t>
      </w:r>
      <w:r w:rsidRPr="00B202B5">
        <w:rPr>
          <w:sz w:val="28"/>
          <w:szCs w:val="28"/>
        </w:rPr>
        <w:t xml:space="preserve"> в т.ч.: субвенция </w:t>
      </w:r>
      <w:r w:rsidR="002B708C">
        <w:rPr>
          <w:sz w:val="28"/>
          <w:szCs w:val="28"/>
        </w:rPr>
        <w:t>-</w:t>
      </w:r>
      <w:r w:rsidRPr="00B202B5">
        <w:rPr>
          <w:sz w:val="28"/>
          <w:szCs w:val="28"/>
        </w:rPr>
        <w:t xml:space="preserve"> 1</w:t>
      </w:r>
      <w:r>
        <w:rPr>
          <w:sz w:val="28"/>
          <w:szCs w:val="28"/>
        </w:rPr>
        <w:t>86 055,3</w:t>
      </w:r>
      <w:r w:rsidRPr="00B202B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6B7236" w:rsidRPr="00B202B5" w:rsidRDefault="006B7236" w:rsidP="006B7236">
      <w:pPr>
        <w:rPr>
          <w:sz w:val="28"/>
          <w:szCs w:val="28"/>
        </w:rPr>
      </w:pPr>
      <w:r w:rsidRPr="00B202B5">
        <w:rPr>
          <w:sz w:val="28"/>
          <w:szCs w:val="28"/>
        </w:rPr>
        <w:t>2750702</w:t>
      </w:r>
      <w:r>
        <w:rPr>
          <w:sz w:val="28"/>
          <w:szCs w:val="28"/>
        </w:rPr>
        <w:t xml:space="preserve"> </w:t>
      </w:r>
      <w:r w:rsidRPr="00B202B5">
        <w:rPr>
          <w:sz w:val="28"/>
          <w:szCs w:val="28"/>
        </w:rPr>
        <w:t xml:space="preserve"> Дополнительное образование – </w:t>
      </w:r>
      <w:r>
        <w:rPr>
          <w:sz w:val="28"/>
          <w:szCs w:val="28"/>
        </w:rPr>
        <w:t xml:space="preserve">34 164,9 </w:t>
      </w:r>
      <w:r w:rsidRPr="00B202B5">
        <w:rPr>
          <w:sz w:val="28"/>
          <w:szCs w:val="28"/>
        </w:rPr>
        <w:t>тыс. руб.</w:t>
      </w:r>
    </w:p>
    <w:p w:rsidR="006B7236" w:rsidRPr="005E2869" w:rsidRDefault="006B7236" w:rsidP="006B7236">
      <w:pPr>
        <w:rPr>
          <w:sz w:val="28"/>
          <w:szCs w:val="28"/>
        </w:rPr>
      </w:pPr>
      <w:r w:rsidRPr="005E2869">
        <w:rPr>
          <w:sz w:val="28"/>
          <w:szCs w:val="28"/>
        </w:rPr>
        <w:t xml:space="preserve">2750705 </w:t>
      </w:r>
      <w:r>
        <w:rPr>
          <w:sz w:val="28"/>
          <w:szCs w:val="28"/>
        </w:rPr>
        <w:t xml:space="preserve"> </w:t>
      </w:r>
      <w:r w:rsidRPr="005E2869">
        <w:rPr>
          <w:sz w:val="28"/>
          <w:szCs w:val="28"/>
        </w:rPr>
        <w:t>Повышение квалификации – 124,0 тыс. руб.</w:t>
      </w:r>
    </w:p>
    <w:p w:rsidR="006B7236" w:rsidRPr="005E2869" w:rsidRDefault="006B7236" w:rsidP="006B7236">
      <w:pPr>
        <w:rPr>
          <w:sz w:val="28"/>
          <w:szCs w:val="28"/>
        </w:rPr>
      </w:pPr>
      <w:r w:rsidRPr="005E2869">
        <w:rPr>
          <w:sz w:val="28"/>
          <w:szCs w:val="28"/>
        </w:rPr>
        <w:t xml:space="preserve">2750707 </w:t>
      </w:r>
      <w:r>
        <w:rPr>
          <w:sz w:val="28"/>
          <w:szCs w:val="28"/>
        </w:rPr>
        <w:t xml:space="preserve"> </w:t>
      </w:r>
      <w:r w:rsidRPr="005E2869">
        <w:rPr>
          <w:sz w:val="28"/>
          <w:szCs w:val="28"/>
        </w:rPr>
        <w:t>Оздоровление детей – 6861,3 тыс. руб.</w:t>
      </w:r>
    </w:p>
    <w:p w:rsidR="006B7236" w:rsidRPr="005E2869" w:rsidRDefault="006B7236" w:rsidP="006B7236">
      <w:pPr>
        <w:rPr>
          <w:sz w:val="28"/>
          <w:szCs w:val="28"/>
        </w:rPr>
      </w:pPr>
      <w:r w:rsidRPr="005E2869">
        <w:rPr>
          <w:sz w:val="28"/>
          <w:szCs w:val="28"/>
        </w:rPr>
        <w:t xml:space="preserve">2751004 </w:t>
      </w:r>
      <w:r>
        <w:rPr>
          <w:sz w:val="28"/>
          <w:szCs w:val="28"/>
        </w:rPr>
        <w:t xml:space="preserve"> </w:t>
      </w:r>
      <w:r w:rsidRPr="005E2869">
        <w:rPr>
          <w:sz w:val="28"/>
          <w:szCs w:val="28"/>
        </w:rPr>
        <w:t>Компенсация родительской платы -</w:t>
      </w:r>
      <w:r>
        <w:rPr>
          <w:sz w:val="28"/>
          <w:szCs w:val="28"/>
        </w:rPr>
        <w:t xml:space="preserve"> 7057,4</w:t>
      </w:r>
      <w:r w:rsidRPr="005E2869">
        <w:rPr>
          <w:sz w:val="28"/>
          <w:szCs w:val="28"/>
        </w:rPr>
        <w:t xml:space="preserve"> тыс. руб.</w:t>
      </w:r>
    </w:p>
    <w:p w:rsidR="006B7236" w:rsidRDefault="006B7236" w:rsidP="006B7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0740C">
        <w:rPr>
          <w:sz w:val="28"/>
          <w:szCs w:val="28"/>
        </w:rPr>
        <w:t>Размер нормативов для расчета субвенций на обеспечение государственных гарантий прав граждан на получение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 в муниципальных общеобр</w:t>
      </w:r>
      <w:r>
        <w:rPr>
          <w:sz w:val="28"/>
          <w:szCs w:val="28"/>
        </w:rPr>
        <w:t>азовательных учреждениях на 2014-2015</w:t>
      </w:r>
      <w:r w:rsidRPr="0040740C">
        <w:rPr>
          <w:sz w:val="28"/>
          <w:szCs w:val="28"/>
        </w:rPr>
        <w:t xml:space="preserve"> составил:</w:t>
      </w:r>
    </w:p>
    <w:p w:rsidR="006B7236" w:rsidRPr="0040740C" w:rsidRDefault="006B7236" w:rsidP="006B7236">
      <w:pPr>
        <w:jc w:val="both"/>
        <w:rPr>
          <w:sz w:val="28"/>
          <w:szCs w:val="28"/>
        </w:rPr>
      </w:pPr>
    </w:p>
    <w:tbl>
      <w:tblPr>
        <w:tblW w:w="102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7"/>
        <w:gridCol w:w="1251"/>
        <w:gridCol w:w="1251"/>
        <w:gridCol w:w="1041"/>
        <w:gridCol w:w="1041"/>
        <w:gridCol w:w="1151"/>
        <w:gridCol w:w="1151"/>
        <w:gridCol w:w="1041"/>
        <w:gridCol w:w="1041"/>
      </w:tblGrid>
      <w:tr w:rsidR="006B7236" w:rsidTr="00294E4B">
        <w:tc>
          <w:tcPr>
            <w:tcW w:w="1327" w:type="dxa"/>
            <w:vMerge w:val="restart"/>
          </w:tcPr>
          <w:p w:rsidR="006B7236" w:rsidRPr="00D210FC" w:rsidRDefault="006B7236" w:rsidP="00294E4B">
            <w:pPr>
              <w:ind w:firstLine="708"/>
              <w:jc w:val="center"/>
            </w:pPr>
          </w:p>
        </w:tc>
        <w:tc>
          <w:tcPr>
            <w:tcW w:w="2502" w:type="dxa"/>
            <w:gridSpan w:val="2"/>
          </w:tcPr>
          <w:p w:rsidR="006B7236" w:rsidRPr="00D210FC" w:rsidRDefault="006B7236" w:rsidP="00294E4B">
            <w:pPr>
              <w:rPr>
                <w:b/>
              </w:rPr>
            </w:pPr>
            <w:r w:rsidRPr="00D210FC">
              <w:rPr>
                <w:b/>
                <w:sz w:val="22"/>
              </w:rPr>
              <w:t>Общеобразовательные</w:t>
            </w:r>
          </w:p>
          <w:p w:rsidR="006B7236" w:rsidRPr="00D210FC" w:rsidRDefault="006B7236" w:rsidP="00294E4B">
            <w:pPr>
              <w:ind w:firstLine="708"/>
              <w:rPr>
                <w:b/>
              </w:rPr>
            </w:pPr>
            <w:r w:rsidRPr="00D210FC">
              <w:rPr>
                <w:b/>
                <w:sz w:val="22"/>
              </w:rPr>
              <w:t>школы</w:t>
            </w:r>
          </w:p>
        </w:tc>
        <w:tc>
          <w:tcPr>
            <w:tcW w:w="2082" w:type="dxa"/>
            <w:gridSpan w:val="2"/>
          </w:tcPr>
          <w:p w:rsidR="006B7236" w:rsidRPr="00D210FC" w:rsidRDefault="006B7236" w:rsidP="00294E4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</w:t>
            </w:r>
            <w:r w:rsidRPr="00D210FC">
              <w:rPr>
                <w:b/>
                <w:sz w:val="22"/>
              </w:rPr>
              <w:t>Гимназии</w:t>
            </w:r>
          </w:p>
        </w:tc>
        <w:tc>
          <w:tcPr>
            <w:tcW w:w="2302" w:type="dxa"/>
            <w:gridSpan w:val="2"/>
          </w:tcPr>
          <w:p w:rsidR="006B7236" w:rsidRDefault="006B7236" w:rsidP="00294E4B">
            <w:pPr>
              <w:rPr>
                <w:b/>
              </w:rPr>
            </w:pPr>
            <w:r w:rsidRPr="00D210FC">
              <w:rPr>
                <w:b/>
                <w:sz w:val="22"/>
              </w:rPr>
              <w:t xml:space="preserve">Коррекционная </w:t>
            </w:r>
          </w:p>
          <w:p w:rsidR="006B7236" w:rsidRPr="00D210FC" w:rsidRDefault="006B7236" w:rsidP="00294E4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школа                            </w:t>
            </w:r>
          </w:p>
        </w:tc>
        <w:tc>
          <w:tcPr>
            <w:tcW w:w="2082" w:type="dxa"/>
            <w:gridSpan w:val="2"/>
          </w:tcPr>
          <w:p w:rsidR="006B7236" w:rsidRPr="00D210FC" w:rsidRDefault="006B7236" w:rsidP="00294E4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</w:t>
            </w:r>
            <w:r w:rsidRPr="00D210FC">
              <w:rPr>
                <w:b/>
                <w:sz w:val="22"/>
              </w:rPr>
              <w:t>Вечерняя (сменная) школа</w:t>
            </w:r>
          </w:p>
        </w:tc>
      </w:tr>
      <w:tr w:rsidR="006B7236" w:rsidTr="00294E4B">
        <w:tc>
          <w:tcPr>
            <w:tcW w:w="1327" w:type="dxa"/>
            <w:vMerge/>
          </w:tcPr>
          <w:p w:rsidR="006B7236" w:rsidRPr="00D210FC" w:rsidRDefault="006B7236" w:rsidP="00294E4B">
            <w:pPr>
              <w:ind w:firstLine="708"/>
              <w:jc w:val="center"/>
            </w:pPr>
          </w:p>
        </w:tc>
        <w:tc>
          <w:tcPr>
            <w:tcW w:w="125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25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04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04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15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15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04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041" w:type="dxa"/>
          </w:tcPr>
          <w:p w:rsidR="006B7236" w:rsidRPr="00D210FC" w:rsidRDefault="006B7236" w:rsidP="006B7236">
            <w:pPr>
              <w:jc w:val="center"/>
              <w:rPr>
                <w:b/>
              </w:rPr>
            </w:pPr>
            <w:r w:rsidRPr="00D210F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</w:tr>
      <w:tr w:rsidR="006B7236" w:rsidTr="00294E4B">
        <w:tc>
          <w:tcPr>
            <w:tcW w:w="1327" w:type="dxa"/>
          </w:tcPr>
          <w:p w:rsidR="006B7236" w:rsidRPr="00D210FC" w:rsidRDefault="006B7236" w:rsidP="00294E4B">
            <w:pPr>
              <w:rPr>
                <w:b/>
              </w:rPr>
            </w:pPr>
            <w:r w:rsidRPr="00D210FC">
              <w:rPr>
                <w:b/>
                <w:sz w:val="22"/>
              </w:rPr>
              <w:t>Начальная школа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29302,65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29302,65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29302,65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29302,65</w:t>
            </w:r>
          </w:p>
        </w:tc>
        <w:tc>
          <w:tcPr>
            <w:tcW w:w="1151" w:type="dxa"/>
          </w:tcPr>
          <w:p w:rsidR="006B7236" w:rsidRPr="00D210FC" w:rsidRDefault="006B7236" w:rsidP="00294E4B">
            <w:r>
              <w:rPr>
                <w:sz w:val="22"/>
              </w:rPr>
              <w:t>87245,60</w:t>
            </w:r>
          </w:p>
        </w:tc>
        <w:tc>
          <w:tcPr>
            <w:tcW w:w="1151" w:type="dxa"/>
          </w:tcPr>
          <w:p w:rsidR="006B7236" w:rsidRPr="00D210FC" w:rsidRDefault="006B7236" w:rsidP="00294E4B">
            <w:r>
              <w:rPr>
                <w:sz w:val="22"/>
              </w:rPr>
              <w:t>87245,60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20316,50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20316,50</w:t>
            </w:r>
          </w:p>
        </w:tc>
      </w:tr>
      <w:tr w:rsidR="006B7236" w:rsidRPr="00BC6257" w:rsidTr="00294E4B">
        <w:tc>
          <w:tcPr>
            <w:tcW w:w="1327" w:type="dxa"/>
          </w:tcPr>
          <w:p w:rsidR="006B7236" w:rsidRPr="00D210FC" w:rsidRDefault="006B7236" w:rsidP="00294E4B">
            <w:pPr>
              <w:rPr>
                <w:b/>
              </w:rPr>
            </w:pPr>
            <w:r w:rsidRPr="00D210FC">
              <w:rPr>
                <w:b/>
                <w:sz w:val="22"/>
              </w:rPr>
              <w:t>Основная школа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35253,34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35253,34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35253,34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35253,34</w:t>
            </w:r>
          </w:p>
        </w:tc>
        <w:tc>
          <w:tcPr>
            <w:tcW w:w="1151" w:type="dxa"/>
          </w:tcPr>
          <w:p w:rsidR="006B7236" w:rsidRPr="00D210FC" w:rsidRDefault="006B7236" w:rsidP="00294E4B">
            <w:r>
              <w:rPr>
                <w:sz w:val="22"/>
              </w:rPr>
              <w:t>102174,29</w:t>
            </w:r>
          </w:p>
        </w:tc>
        <w:tc>
          <w:tcPr>
            <w:tcW w:w="1151" w:type="dxa"/>
          </w:tcPr>
          <w:p w:rsidR="006B7236" w:rsidRPr="00D210FC" w:rsidRDefault="006B7236" w:rsidP="00294E4B">
            <w:r>
              <w:rPr>
                <w:sz w:val="22"/>
              </w:rPr>
              <w:t>102174,29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28611,41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28611,41</w:t>
            </w:r>
          </w:p>
        </w:tc>
      </w:tr>
      <w:tr w:rsidR="006B7236" w:rsidTr="00294E4B">
        <w:tc>
          <w:tcPr>
            <w:tcW w:w="1327" w:type="dxa"/>
          </w:tcPr>
          <w:p w:rsidR="006B7236" w:rsidRPr="00D210FC" w:rsidRDefault="006B7236" w:rsidP="00294E4B">
            <w:pPr>
              <w:rPr>
                <w:b/>
              </w:rPr>
            </w:pPr>
            <w:r w:rsidRPr="00D210FC">
              <w:rPr>
                <w:b/>
                <w:sz w:val="22"/>
              </w:rPr>
              <w:t>Средняя школа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34081,23</w:t>
            </w:r>
          </w:p>
        </w:tc>
        <w:tc>
          <w:tcPr>
            <w:tcW w:w="1251" w:type="dxa"/>
          </w:tcPr>
          <w:p w:rsidR="006B7236" w:rsidRPr="00D210FC" w:rsidRDefault="006B7236" w:rsidP="00294E4B">
            <w:r>
              <w:rPr>
                <w:sz w:val="22"/>
              </w:rPr>
              <w:t>34081,23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34081,23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34081,23</w:t>
            </w:r>
          </w:p>
        </w:tc>
        <w:tc>
          <w:tcPr>
            <w:tcW w:w="1151" w:type="dxa"/>
          </w:tcPr>
          <w:p w:rsidR="006B7236" w:rsidRPr="00D210FC" w:rsidRDefault="006B7236" w:rsidP="00294E4B">
            <w:pPr>
              <w:ind w:firstLine="708"/>
              <w:jc w:val="center"/>
            </w:pPr>
          </w:p>
        </w:tc>
        <w:tc>
          <w:tcPr>
            <w:tcW w:w="1151" w:type="dxa"/>
          </w:tcPr>
          <w:p w:rsidR="006B7236" w:rsidRPr="00D210FC" w:rsidRDefault="006B7236" w:rsidP="00294E4B">
            <w:pPr>
              <w:ind w:firstLine="708"/>
              <w:jc w:val="center"/>
            </w:pP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32999,29</w:t>
            </w:r>
          </w:p>
        </w:tc>
        <w:tc>
          <w:tcPr>
            <w:tcW w:w="1041" w:type="dxa"/>
          </w:tcPr>
          <w:p w:rsidR="006B7236" w:rsidRPr="00D210FC" w:rsidRDefault="006B7236" w:rsidP="00294E4B">
            <w:r>
              <w:rPr>
                <w:sz w:val="22"/>
              </w:rPr>
              <w:t>32999,29</w:t>
            </w:r>
          </w:p>
        </w:tc>
      </w:tr>
      <w:tr w:rsidR="006B7236" w:rsidTr="00294E4B">
        <w:tc>
          <w:tcPr>
            <w:tcW w:w="10295" w:type="dxa"/>
            <w:gridSpan w:val="9"/>
          </w:tcPr>
          <w:p w:rsidR="006B7236" w:rsidRPr="00425AAA" w:rsidRDefault="006B7236" w:rsidP="00294E4B">
            <w:pPr>
              <w:rPr>
                <w:b/>
              </w:rPr>
            </w:pPr>
            <w:r w:rsidRPr="00425AAA">
              <w:rPr>
                <w:b/>
                <w:sz w:val="22"/>
              </w:rPr>
              <w:t>На индивидуальное обучение больных детей  стоимость одного учащегося составляет 1</w:t>
            </w:r>
            <w:r>
              <w:rPr>
                <w:b/>
                <w:sz w:val="22"/>
              </w:rPr>
              <w:t>35 756-18</w:t>
            </w:r>
          </w:p>
        </w:tc>
      </w:tr>
    </w:tbl>
    <w:p w:rsidR="00E326BE" w:rsidRPr="006E42D4" w:rsidRDefault="00E326BE" w:rsidP="00E326BE">
      <w:pPr>
        <w:jc w:val="both"/>
        <w:rPr>
          <w:rFonts w:eastAsia="Arial Unicode MS"/>
          <w:szCs w:val="28"/>
        </w:rPr>
      </w:pPr>
    </w:p>
    <w:p w:rsidR="00E326BE" w:rsidRPr="00CB0D8D" w:rsidRDefault="00E326BE" w:rsidP="00E326BE">
      <w:pPr>
        <w:jc w:val="both"/>
        <w:rPr>
          <w:sz w:val="28"/>
          <w:szCs w:val="28"/>
        </w:rPr>
      </w:pPr>
      <w:r w:rsidRPr="0040740C">
        <w:rPr>
          <w:sz w:val="28"/>
          <w:szCs w:val="28"/>
        </w:rPr>
        <w:t xml:space="preserve">         После ввода в 2006 году нормативно-подушевого финансирования средняя стоимо</w:t>
      </w:r>
      <w:r>
        <w:rPr>
          <w:sz w:val="28"/>
          <w:szCs w:val="28"/>
        </w:rPr>
        <w:t xml:space="preserve">сть на 1-го ученика </w:t>
      </w:r>
      <w:r w:rsidR="006A02E8">
        <w:rPr>
          <w:sz w:val="28"/>
          <w:szCs w:val="28"/>
        </w:rPr>
        <w:t>в</w:t>
      </w:r>
      <w:r>
        <w:rPr>
          <w:sz w:val="28"/>
          <w:szCs w:val="28"/>
        </w:rPr>
        <w:t xml:space="preserve"> год </w:t>
      </w:r>
      <w:r w:rsidR="006A02E8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6B7236">
        <w:rPr>
          <w:sz w:val="28"/>
          <w:szCs w:val="28"/>
        </w:rPr>
        <w:t>4</w:t>
      </w:r>
      <w:r w:rsidRPr="0040740C">
        <w:rPr>
          <w:sz w:val="28"/>
          <w:szCs w:val="28"/>
        </w:rPr>
        <w:t xml:space="preserve"> год составила </w:t>
      </w:r>
      <w:r w:rsidR="00122D07">
        <w:rPr>
          <w:sz w:val="28"/>
          <w:szCs w:val="28"/>
        </w:rPr>
        <w:t>49</w:t>
      </w:r>
      <w:r w:rsidR="004F172F">
        <w:rPr>
          <w:sz w:val="28"/>
          <w:szCs w:val="28"/>
        </w:rPr>
        <w:t xml:space="preserve"> </w:t>
      </w:r>
      <w:r w:rsidR="00122D07">
        <w:rPr>
          <w:sz w:val="28"/>
          <w:szCs w:val="28"/>
        </w:rPr>
        <w:t>576</w:t>
      </w:r>
      <w:r w:rsidRPr="00CB0D8D">
        <w:rPr>
          <w:sz w:val="28"/>
          <w:szCs w:val="28"/>
        </w:rPr>
        <w:t xml:space="preserve"> рубль </w:t>
      </w:r>
      <w:r w:rsidR="00122D07">
        <w:rPr>
          <w:sz w:val="28"/>
          <w:szCs w:val="28"/>
        </w:rPr>
        <w:t>60</w:t>
      </w:r>
      <w:r w:rsidRPr="00CB0D8D">
        <w:rPr>
          <w:sz w:val="28"/>
          <w:szCs w:val="28"/>
        </w:rPr>
        <w:t xml:space="preserve"> копе</w:t>
      </w:r>
      <w:r w:rsidR="004F172F">
        <w:rPr>
          <w:sz w:val="28"/>
          <w:szCs w:val="28"/>
        </w:rPr>
        <w:t>ек</w:t>
      </w:r>
      <w:r w:rsidRPr="00CB0D8D">
        <w:rPr>
          <w:sz w:val="28"/>
          <w:szCs w:val="28"/>
        </w:rPr>
        <w:t>.</w:t>
      </w:r>
    </w:p>
    <w:p w:rsidR="00E326BE" w:rsidRDefault="00E326BE" w:rsidP="00E326BE">
      <w:pPr>
        <w:jc w:val="both"/>
        <w:rPr>
          <w:color w:val="FF0000"/>
        </w:rPr>
      </w:pPr>
    </w:p>
    <w:p w:rsidR="00E326BE" w:rsidRDefault="00E326BE" w:rsidP="00E326BE">
      <w:pPr>
        <w:jc w:val="both"/>
      </w:pPr>
    </w:p>
    <w:p w:rsidR="00DA2963" w:rsidRPr="00DA2963" w:rsidRDefault="006204A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 xml:space="preserve">      </w:t>
      </w:r>
      <w:r w:rsidR="006A4C3E" w:rsidRPr="00DA2963">
        <w:rPr>
          <w:sz w:val="28"/>
          <w:szCs w:val="28"/>
        </w:rPr>
        <w:t xml:space="preserve"> </w:t>
      </w:r>
      <w:r w:rsidR="00DA2963" w:rsidRPr="00DA2963">
        <w:rPr>
          <w:sz w:val="28"/>
          <w:szCs w:val="28"/>
        </w:rPr>
        <w:t>По подпрограмме «Модернизация дошкольного и общего образования как института социального развития» приобретены музыкальные инструменты за счет средств областного и местного бюджета для  МУ ДО «ДШИ № 1», МУ ДО «ДШИ № 3» на общую сумму 325,7 тыс. руб.;</w:t>
      </w:r>
    </w:p>
    <w:p w:rsidR="00DA2963" w:rsidRPr="00DA2963" w:rsidRDefault="00DA296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 xml:space="preserve">В рамках мероприятий на 2014 год по направлению «Укрепление и развитие материально-технической базы муниципальных учреждений, предоставляющих </w:t>
      </w:r>
      <w:r w:rsidRPr="00DA2963">
        <w:rPr>
          <w:sz w:val="28"/>
          <w:szCs w:val="28"/>
        </w:rPr>
        <w:lastRenderedPageBreak/>
        <w:t>услуги дошкольного образования» за счет средств местного бюджета в детских садах были заменены оконные блоки на окна ПВХ на общую сумму 2 433,4 тыс. руб.;  отремонтированы и установлены новые прогулочные теневые навесы в МДОУ № 2,4,19,24,25,28,Звездочка, на общую сумму 1 047,2 тыс. руб.;</w:t>
      </w:r>
    </w:p>
    <w:p w:rsidR="00DA2963" w:rsidRPr="00DA2963" w:rsidRDefault="00DA296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>В рамках мероприятий на 2014 год по направлению «Укрепление и развитие материально-технической базы муниципальных учреждений, предоставляющих услуги общего образования» в МОУ «Средняя школа № 1,13,14» за счет средств местного бюджета отремонтирована кровля и чердачные перекрытия  на общую сумму 1 826,4 тыс. руб.;</w:t>
      </w:r>
    </w:p>
    <w:p w:rsidR="00DA2963" w:rsidRPr="00DA2963" w:rsidRDefault="00DA296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>За счет трансфертов на реализацию мероприятий по обращениям, поступающим к депутатам Законодательного Собрания Тверской области выделены денежные средства на ремонтные работы в МОУ «Средняя школа 3,5,16», МОУ Гимназия № 2» на общую сумму 425,0 тыс. руб.</w:t>
      </w:r>
    </w:p>
    <w:p w:rsidR="00DA2963" w:rsidRPr="00DA2963" w:rsidRDefault="00DA296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>По программе «Доступная среда» на создание благоприятных условий для пребывания детей с ограниченными возможностями здоровья в МОУ «Средняя школа № 11» за счет средств федерального и  областного бюджета выделены денежные средства в сумме 2 614,0 тыс. руб.;</w:t>
      </w:r>
    </w:p>
    <w:p w:rsidR="00DA2963" w:rsidRPr="00DA2963" w:rsidRDefault="00DA2963" w:rsidP="00DA2963">
      <w:pPr>
        <w:jc w:val="both"/>
        <w:rPr>
          <w:sz w:val="28"/>
          <w:szCs w:val="28"/>
        </w:rPr>
      </w:pPr>
      <w:r w:rsidRPr="00DA2963">
        <w:rPr>
          <w:sz w:val="28"/>
          <w:szCs w:val="28"/>
        </w:rPr>
        <w:t>По направлению «Обеспечение комплексной безопасности зданий и помещений, находящихся в муниципальной собственности города Кимры Тверской области и используемых для размещения муниципальных общеобразовательных учреждений» за счет средств областного и местного бюджета для МОУ «Средняя школа № 11» выделены денежные средства на возведение ограждения, установку видеонаблюдения, арочного металлоискателя  в сумме 1 861,7 тыс. руб.</w:t>
      </w:r>
    </w:p>
    <w:p w:rsidR="006A4C3E" w:rsidRDefault="006A4C3E" w:rsidP="00DA2963">
      <w:pPr>
        <w:jc w:val="both"/>
        <w:rPr>
          <w:color w:val="000000"/>
          <w:sz w:val="28"/>
          <w:szCs w:val="28"/>
        </w:rPr>
      </w:pPr>
    </w:p>
    <w:p w:rsidR="00DA2963" w:rsidRPr="00DA2963" w:rsidRDefault="00DA2963" w:rsidP="00DA29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За истекший период капитально отремонтировано помещений: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2268"/>
        <w:gridCol w:w="1843"/>
      </w:tblGrid>
      <w:tr w:rsidR="00DA2963" w:rsidRPr="00DA2963" w:rsidTr="00DA2963">
        <w:trPr>
          <w:trHeight w:val="54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Название объекта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Исполнено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Всего (тыс. руб.)</w:t>
            </w:r>
          </w:p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</w:pPr>
            <w:r w:rsidRPr="00DA2963">
              <w:t xml:space="preserve">  в том числе  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ind w:left="-144"/>
              <w:jc w:val="center"/>
            </w:pPr>
            <w:r w:rsidRPr="00DA2963">
              <w:t>областной бюджет Тверской области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</w:pPr>
            <w:r w:rsidRPr="00DA2963">
              <w:t xml:space="preserve">местный бюджет 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МДОУ «Детский сад № 5»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868,780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ind w:left="-144"/>
              <w:jc w:val="center"/>
            </w:pPr>
            <w:r w:rsidRPr="00DA2963">
              <w:t>654,191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214,589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МДОУ «Детский сад № 24 «Золотая рыбка»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475,426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ind w:left="-144"/>
              <w:jc w:val="center"/>
            </w:pPr>
            <w:r w:rsidRPr="00DA2963">
              <w:t>83,992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391,434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МДОУ «Детский сад № 28»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660,219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ind w:left="-144"/>
              <w:jc w:val="center"/>
            </w:pPr>
            <w:r w:rsidRPr="00DA2963">
              <w:t>497,145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963">
              <w:t>163,074</w:t>
            </w:r>
          </w:p>
        </w:tc>
      </w:tr>
      <w:tr w:rsidR="00DA2963" w:rsidRPr="00DA2963" w:rsidTr="00DA2963">
        <w:trPr>
          <w:trHeight w:val="36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963" w:rsidRPr="00DA2963" w:rsidRDefault="00DA2963" w:rsidP="00615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2 004,425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b/>
              </w:rPr>
            </w:pPr>
            <w:r w:rsidRPr="00DA2963">
              <w:rPr>
                <w:b/>
              </w:rPr>
              <w:t>1 235,328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963" w:rsidRPr="00DA2963" w:rsidRDefault="00DA2963" w:rsidP="00DA2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963">
              <w:rPr>
                <w:b/>
              </w:rPr>
              <w:t>769,097</w:t>
            </w:r>
          </w:p>
        </w:tc>
      </w:tr>
    </w:tbl>
    <w:p w:rsidR="00DA2963" w:rsidRPr="00DA2963" w:rsidRDefault="00DA2963" w:rsidP="00DA2963">
      <w:pPr>
        <w:jc w:val="both"/>
        <w:rPr>
          <w:color w:val="000000"/>
          <w:sz w:val="28"/>
          <w:szCs w:val="28"/>
        </w:rPr>
      </w:pPr>
    </w:p>
    <w:p w:rsidR="00E326BE" w:rsidRPr="0040740C" w:rsidRDefault="00E326BE" w:rsidP="00E326BE">
      <w:pPr>
        <w:jc w:val="both"/>
        <w:rPr>
          <w:color w:val="000000"/>
          <w:sz w:val="28"/>
          <w:szCs w:val="28"/>
        </w:rPr>
      </w:pPr>
    </w:p>
    <w:p w:rsidR="00D210FC" w:rsidRPr="00895EFE" w:rsidRDefault="00D210FC" w:rsidP="00D210FC">
      <w:pPr>
        <w:rPr>
          <w:color w:val="FF0000"/>
        </w:rPr>
      </w:pPr>
    </w:p>
    <w:p w:rsidR="00E326BE" w:rsidRDefault="00E326BE" w:rsidP="00E326BE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</w:t>
      </w:r>
      <w:r w:rsidRPr="00E326BE">
        <w:rPr>
          <w:b/>
          <w:i/>
          <w:color w:val="000000"/>
          <w:sz w:val="28"/>
          <w:szCs w:val="28"/>
        </w:rPr>
        <w:t>Организация питания</w:t>
      </w:r>
    </w:p>
    <w:p w:rsidR="006A4C3E" w:rsidRDefault="006A4C3E" w:rsidP="00E326BE">
      <w:pPr>
        <w:rPr>
          <w:b/>
          <w:i/>
          <w:color w:val="000000"/>
          <w:sz w:val="28"/>
          <w:szCs w:val="28"/>
        </w:rPr>
      </w:pPr>
    </w:p>
    <w:p w:rsidR="00EF4B1F" w:rsidRPr="001433D2" w:rsidRDefault="00EF4B1F" w:rsidP="00EF4B1F">
      <w:pPr>
        <w:jc w:val="both"/>
        <w:rPr>
          <w:color w:val="000000"/>
          <w:sz w:val="28"/>
          <w:szCs w:val="28"/>
        </w:rPr>
      </w:pPr>
      <w:r w:rsidRPr="001433D2">
        <w:rPr>
          <w:color w:val="000000"/>
          <w:sz w:val="28"/>
          <w:szCs w:val="28"/>
        </w:rPr>
        <w:t>Во всех образовательных учреждениях города организовано горячее питание  обучающихся. В «СШ №1», «СШ №3», «СШ №4», «СШ №5», «СШ №11», «СШ №16», «Гимназии №2» работали столовые и буфеты. В «СШ №13», «СШ №14», «Гимназии «Логос» работали  раздаточные буфеты.</w:t>
      </w:r>
    </w:p>
    <w:p w:rsidR="00EF4B1F" w:rsidRPr="001433D2" w:rsidRDefault="00EF4B1F" w:rsidP="00EF4B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2014-2015</w:t>
      </w:r>
      <w:r w:rsidRPr="001433D2">
        <w:rPr>
          <w:color w:val="000000"/>
          <w:sz w:val="28"/>
          <w:szCs w:val="28"/>
        </w:rPr>
        <w:t xml:space="preserve"> учебном году в школах получали горячее питание – </w:t>
      </w:r>
      <w:r w:rsidRPr="000429D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986</w:t>
      </w:r>
      <w:r w:rsidRPr="000429D4">
        <w:rPr>
          <w:b/>
          <w:color w:val="000000"/>
          <w:sz w:val="28"/>
          <w:szCs w:val="28"/>
        </w:rPr>
        <w:t xml:space="preserve"> </w:t>
      </w:r>
      <w:r w:rsidRPr="001433D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, что составило 85% от общего числа обучающихся, из них 72% бесплатное.</w:t>
      </w:r>
    </w:p>
    <w:p w:rsidR="00EF4B1F" w:rsidRPr="001433D2" w:rsidRDefault="00EF4B1F" w:rsidP="00EF4B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1433D2">
        <w:rPr>
          <w:color w:val="000000"/>
          <w:sz w:val="28"/>
          <w:szCs w:val="28"/>
        </w:rPr>
        <w:t xml:space="preserve">Организация  бесплатного </w:t>
      </w:r>
      <w:r>
        <w:rPr>
          <w:color w:val="000000"/>
          <w:sz w:val="28"/>
          <w:szCs w:val="28"/>
        </w:rPr>
        <w:t xml:space="preserve"> горячего питания в школах в 2014- 2015</w:t>
      </w:r>
      <w:r w:rsidRPr="001433D2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представлена </w:t>
      </w:r>
      <w:r w:rsidRPr="001433D2">
        <w:rPr>
          <w:color w:val="000000"/>
          <w:sz w:val="28"/>
          <w:szCs w:val="28"/>
        </w:rPr>
        <w:t>следующим образом:</w:t>
      </w:r>
    </w:p>
    <w:p w:rsidR="00EF4B1F" w:rsidRPr="00122D07" w:rsidRDefault="00EF4B1F" w:rsidP="00EF4B1F">
      <w:pPr>
        <w:jc w:val="both"/>
        <w:rPr>
          <w:sz w:val="28"/>
          <w:szCs w:val="28"/>
        </w:rPr>
      </w:pPr>
      <w:r w:rsidRPr="00122D07">
        <w:rPr>
          <w:color w:val="000000"/>
          <w:sz w:val="28"/>
          <w:szCs w:val="28"/>
        </w:rPr>
        <w:t>- горячие завтраки</w:t>
      </w:r>
      <w:r w:rsidRPr="00122D07">
        <w:rPr>
          <w:sz w:val="28"/>
          <w:szCs w:val="28"/>
        </w:rPr>
        <w:t xml:space="preserve"> получали учащиеся 1-4 классов в количестве 2020 чел.;</w:t>
      </w:r>
    </w:p>
    <w:p w:rsidR="00EF4B1F" w:rsidRPr="00122D07" w:rsidRDefault="00EF4B1F" w:rsidP="00EF4B1F">
      <w:pPr>
        <w:jc w:val="both"/>
        <w:rPr>
          <w:sz w:val="28"/>
          <w:szCs w:val="28"/>
        </w:rPr>
      </w:pPr>
      <w:r w:rsidRPr="00122D07">
        <w:rPr>
          <w:sz w:val="28"/>
          <w:szCs w:val="28"/>
        </w:rPr>
        <w:t xml:space="preserve">- горячие завтраки получали учащиеся 5-11 классов, проживающие в семьях, находящихся в ТЖС (тяжелой жизненной ситуации)  в количестве </w:t>
      </w:r>
      <w:r w:rsidRPr="00122D07">
        <w:rPr>
          <w:color w:val="FF0000"/>
          <w:sz w:val="28"/>
          <w:szCs w:val="28"/>
        </w:rPr>
        <w:t xml:space="preserve"> </w:t>
      </w:r>
      <w:r w:rsidRPr="00122D07">
        <w:rPr>
          <w:sz w:val="28"/>
          <w:szCs w:val="28"/>
        </w:rPr>
        <w:t>297 чел.;</w:t>
      </w:r>
    </w:p>
    <w:p w:rsidR="00EF4B1F" w:rsidRPr="00122D07" w:rsidRDefault="00EF4B1F" w:rsidP="00EF4B1F">
      <w:pPr>
        <w:jc w:val="both"/>
        <w:rPr>
          <w:sz w:val="28"/>
          <w:szCs w:val="28"/>
        </w:rPr>
      </w:pPr>
      <w:r w:rsidRPr="00122D07">
        <w:rPr>
          <w:sz w:val="28"/>
          <w:szCs w:val="28"/>
        </w:rPr>
        <w:t>- горячие  обеды   получали   учащиеся  льготных категорий в количестве  570 чел.</w:t>
      </w:r>
    </w:p>
    <w:p w:rsidR="00EF4B1F" w:rsidRPr="00122D07" w:rsidRDefault="00EF4B1F" w:rsidP="00EF4B1F">
      <w:pPr>
        <w:jc w:val="both"/>
        <w:rPr>
          <w:sz w:val="28"/>
          <w:szCs w:val="28"/>
        </w:rPr>
      </w:pPr>
      <w:r w:rsidRPr="00122D07">
        <w:rPr>
          <w:sz w:val="28"/>
          <w:szCs w:val="28"/>
        </w:rPr>
        <w:t xml:space="preserve">    За счет средств родителей питались  1099 человек.</w:t>
      </w:r>
    </w:p>
    <w:p w:rsidR="00D210FC" w:rsidRPr="0040740C" w:rsidRDefault="00D210FC" w:rsidP="00D210FC">
      <w:pPr>
        <w:jc w:val="center"/>
        <w:rPr>
          <w:sz w:val="28"/>
          <w:szCs w:val="28"/>
        </w:rPr>
      </w:pPr>
    </w:p>
    <w:p w:rsidR="00E326BE" w:rsidRDefault="00E326BE" w:rsidP="00E326BE">
      <w:pPr>
        <w:jc w:val="center"/>
        <w:rPr>
          <w:b/>
          <w:i/>
          <w:sz w:val="28"/>
          <w:szCs w:val="28"/>
        </w:rPr>
      </w:pPr>
      <w:r w:rsidRPr="00F52EB3">
        <w:rPr>
          <w:b/>
          <w:i/>
          <w:sz w:val="28"/>
          <w:szCs w:val="28"/>
        </w:rPr>
        <w:t>Медицинское обслуживание</w:t>
      </w:r>
    </w:p>
    <w:p w:rsidR="00A953CB" w:rsidRPr="00F52EB3" w:rsidRDefault="00A953CB" w:rsidP="00E326BE">
      <w:pPr>
        <w:jc w:val="center"/>
        <w:rPr>
          <w:b/>
          <w:i/>
          <w:sz w:val="28"/>
          <w:szCs w:val="28"/>
        </w:rPr>
      </w:pPr>
    </w:p>
    <w:p w:rsidR="00E326BE" w:rsidRPr="0040740C" w:rsidRDefault="00E326BE" w:rsidP="00E326BE">
      <w:pPr>
        <w:jc w:val="both"/>
        <w:rPr>
          <w:sz w:val="28"/>
          <w:szCs w:val="28"/>
        </w:rPr>
      </w:pPr>
      <w:r w:rsidRPr="004074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 w:rsidR="00ED1660">
        <w:rPr>
          <w:sz w:val="28"/>
          <w:szCs w:val="28"/>
        </w:rPr>
        <w:t>10</w:t>
      </w:r>
      <w:r>
        <w:rPr>
          <w:sz w:val="28"/>
          <w:szCs w:val="28"/>
        </w:rPr>
        <w:t xml:space="preserve">-ти  </w:t>
      </w:r>
      <w:r w:rsidR="00CE62AE">
        <w:rPr>
          <w:sz w:val="28"/>
          <w:szCs w:val="28"/>
        </w:rPr>
        <w:t>школах и во всех детских садах</w:t>
      </w:r>
      <w:r w:rsidR="00ED1660">
        <w:rPr>
          <w:sz w:val="28"/>
          <w:szCs w:val="28"/>
        </w:rPr>
        <w:t xml:space="preserve"> имеются лицензированные медицинские кабинеты.</w:t>
      </w:r>
      <w:r w:rsidR="00CE62AE">
        <w:rPr>
          <w:sz w:val="28"/>
          <w:szCs w:val="28"/>
        </w:rPr>
        <w:t xml:space="preserve"> Медицинское обслуживание в детских садах осуществляют штатные медицинские сёстры, в школах за здоровьем детей следят медицинские работники учреждений здравоохранения города Кимры. </w:t>
      </w:r>
    </w:p>
    <w:p w:rsidR="00E326BE" w:rsidRPr="0040740C" w:rsidRDefault="00E326BE" w:rsidP="00E326BE">
      <w:pPr>
        <w:jc w:val="both"/>
        <w:rPr>
          <w:sz w:val="28"/>
          <w:szCs w:val="28"/>
        </w:rPr>
      </w:pPr>
    </w:p>
    <w:p w:rsidR="00E326BE" w:rsidRPr="0040740C" w:rsidRDefault="00E326BE" w:rsidP="00E326BE">
      <w:pPr>
        <w:jc w:val="both"/>
        <w:rPr>
          <w:sz w:val="28"/>
          <w:szCs w:val="28"/>
        </w:rPr>
      </w:pPr>
    </w:p>
    <w:p w:rsidR="00FA7F54" w:rsidRPr="00EF4B1F" w:rsidRDefault="00FA7F54" w:rsidP="00FA7F54">
      <w:pPr>
        <w:ind w:left="-567" w:firstLine="567"/>
        <w:jc w:val="center"/>
        <w:rPr>
          <w:b/>
          <w:i/>
          <w:sz w:val="28"/>
          <w:szCs w:val="28"/>
        </w:rPr>
      </w:pPr>
      <w:r w:rsidRPr="00EF4B1F">
        <w:rPr>
          <w:b/>
          <w:i/>
          <w:sz w:val="28"/>
          <w:szCs w:val="28"/>
        </w:rPr>
        <w:t>Кадровый потенциал</w:t>
      </w:r>
    </w:p>
    <w:p w:rsidR="00FA7F54" w:rsidRPr="00EF4B1F" w:rsidRDefault="00FA7F54" w:rsidP="00FA7F54">
      <w:pPr>
        <w:ind w:left="-567" w:firstLine="567"/>
        <w:jc w:val="center"/>
        <w:rPr>
          <w:b/>
          <w:i/>
          <w:sz w:val="28"/>
          <w:szCs w:val="28"/>
        </w:rPr>
      </w:pPr>
    </w:p>
    <w:p w:rsidR="00FA7F54" w:rsidRPr="00EF4B1F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4B1F">
        <w:rPr>
          <w:sz w:val="28"/>
          <w:szCs w:val="28"/>
        </w:rPr>
        <w:t xml:space="preserve">Анализ кадрового состава образовательных организаций позволяет сделать вывод, что большинство педагогов  опытные, имеющие квалификационные категории работники. </w:t>
      </w:r>
    </w:p>
    <w:p w:rsidR="00FA7F54" w:rsidRPr="00EF4B1F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7F54" w:rsidRPr="00FC04CB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C04CB">
        <w:rPr>
          <w:sz w:val="28"/>
          <w:szCs w:val="28"/>
        </w:rPr>
        <w:t xml:space="preserve">Лучшие педагоги города отмечены государственными наградами : Знаками отличия и званиями: «Почётный работник общего образования Российской Федерации», «Заслуженный учитель Российской Федерации», «Отличник Народного просвещения Российской Федерации» - 33 педагогических  работника.  «Почетными грамотами Министерства образования Российской Федерации» награждены 46 педагогических работников. </w:t>
      </w:r>
    </w:p>
    <w:p w:rsidR="00FA7F54" w:rsidRPr="00FC04CB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7F54" w:rsidRPr="00FC04CB" w:rsidRDefault="00FA7F54" w:rsidP="00FA7F54">
      <w:pPr>
        <w:rPr>
          <w:sz w:val="28"/>
          <w:szCs w:val="28"/>
        </w:rPr>
      </w:pPr>
      <w:r w:rsidRPr="00FC04CB">
        <w:rPr>
          <w:sz w:val="28"/>
          <w:szCs w:val="28"/>
        </w:rPr>
        <w:t>В 2014-2015 учебном году курсы повышения квалификации прошли 111учителей образовательных организаций города Кимры, многие – досрочно. Курсы проходили  по основному направлению развития образования – введение ФГОС на ступени ООО и Нового закона «Об образовании», а также по другим актуальным темам образования. Курсовая подготовка продолжается, т.к. предусматривает 102 и более часов по накопительной системе.</w:t>
      </w:r>
    </w:p>
    <w:p w:rsidR="00FA7F54" w:rsidRPr="00FC04CB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7F54" w:rsidRPr="00EF4B1F" w:rsidRDefault="00FA7F54" w:rsidP="00FA7F5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C04CB">
        <w:rPr>
          <w:sz w:val="28"/>
          <w:szCs w:val="28"/>
        </w:rPr>
        <w:t>При сохранении кадрового «ядра» остается актуальной задача</w:t>
      </w:r>
      <w:r w:rsidRPr="00EF4B1F">
        <w:rPr>
          <w:sz w:val="28"/>
          <w:szCs w:val="28"/>
        </w:rPr>
        <w:t xml:space="preserve"> «омоложения» педагогических кадров. Доля педагогов пенсионного возраста образовательных организаций составляет 28 %, при этом число молодых специалистов – ничтожно мало и составляет 5%, что свидетельствует о недостаточном обновлении педагогических кадров в муниципальной системе образования. 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 xml:space="preserve">            Из </w:t>
      </w:r>
      <w:r w:rsidRPr="00EF4B1F">
        <w:rPr>
          <w:bCs/>
          <w:sz w:val="28"/>
          <w:szCs w:val="28"/>
        </w:rPr>
        <w:t xml:space="preserve">328 </w:t>
      </w:r>
      <w:r w:rsidRPr="00EF4B1F">
        <w:rPr>
          <w:sz w:val="28"/>
          <w:szCs w:val="28"/>
        </w:rPr>
        <w:t xml:space="preserve">педагогов  города Кимры имеют квалификационные категории </w:t>
      </w:r>
      <w:r w:rsidRPr="00EF4B1F">
        <w:rPr>
          <w:bCs/>
          <w:sz w:val="28"/>
          <w:szCs w:val="28"/>
        </w:rPr>
        <w:t xml:space="preserve">77 % </w:t>
      </w:r>
      <w:r w:rsidRPr="00EF4B1F">
        <w:rPr>
          <w:sz w:val="28"/>
          <w:szCs w:val="28"/>
        </w:rPr>
        <w:t>педагогических работников.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>Из них: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 xml:space="preserve">-  высшая категория присвоена 104 педагогам , что составляет </w:t>
      </w:r>
      <w:r w:rsidRPr="00EF4B1F">
        <w:rPr>
          <w:bCs/>
          <w:sz w:val="28"/>
          <w:szCs w:val="28"/>
        </w:rPr>
        <w:t>31,8 %</w:t>
      </w:r>
      <w:r w:rsidRPr="00EF4B1F">
        <w:rPr>
          <w:sz w:val="28"/>
          <w:szCs w:val="28"/>
        </w:rPr>
        <w:t xml:space="preserve"> 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>- первая категория – у 100 педагогов (</w:t>
      </w:r>
      <w:r w:rsidRPr="00EF4B1F">
        <w:rPr>
          <w:bCs/>
          <w:sz w:val="28"/>
          <w:szCs w:val="28"/>
        </w:rPr>
        <w:t>30,5 %</w:t>
      </w:r>
      <w:r w:rsidRPr="00EF4B1F">
        <w:rPr>
          <w:sz w:val="28"/>
          <w:szCs w:val="28"/>
        </w:rPr>
        <w:t>)</w:t>
      </w:r>
    </w:p>
    <w:p w:rsidR="00FA7F54" w:rsidRPr="00EF4B1F" w:rsidRDefault="00FA7F54" w:rsidP="00FA7F54">
      <w:pPr>
        <w:rPr>
          <w:bCs/>
          <w:sz w:val="28"/>
          <w:szCs w:val="28"/>
        </w:rPr>
      </w:pPr>
      <w:r w:rsidRPr="00EF4B1F">
        <w:rPr>
          <w:sz w:val="28"/>
          <w:szCs w:val="28"/>
        </w:rPr>
        <w:lastRenderedPageBreak/>
        <w:t xml:space="preserve">- соответствие  - у 47 педагогов (14,3 </w:t>
      </w:r>
      <w:r w:rsidRPr="00EF4B1F">
        <w:rPr>
          <w:bCs/>
          <w:sz w:val="28"/>
          <w:szCs w:val="28"/>
        </w:rPr>
        <w:t>%)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bCs/>
          <w:sz w:val="28"/>
          <w:szCs w:val="28"/>
        </w:rPr>
        <w:t>- пока без категории работают 77 педагогов (23,4%). Это молодые специалисты и педагоги, заканчивающие трудовую деятельность.</w:t>
      </w:r>
    </w:p>
    <w:p w:rsidR="00FA7F54" w:rsidRPr="00CD1E79" w:rsidRDefault="00FA7F54" w:rsidP="00FA7F54">
      <w:pPr>
        <w:autoSpaceDE w:val="0"/>
        <w:autoSpaceDN w:val="0"/>
        <w:adjustRightInd w:val="0"/>
        <w:ind w:firstLine="567"/>
        <w:rPr>
          <w:b/>
          <w:sz w:val="28"/>
          <w:szCs w:val="28"/>
          <w:highlight w:val="green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3E7333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28575</wp:posOffset>
                  </wp:positionV>
                  <wp:extent cx="6067425" cy="3009900"/>
                  <wp:effectExtent l="0" t="0" r="0" b="0"/>
                  <wp:wrapNone/>
                  <wp:docPr id="5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300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-9525</wp:posOffset>
                  </wp:positionV>
                  <wp:extent cx="6067425" cy="3000375"/>
                  <wp:effectExtent l="0" t="0" r="0" b="0"/>
                  <wp:wrapNone/>
                  <wp:docPr id="53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-9525</wp:posOffset>
                  </wp:positionV>
                  <wp:extent cx="6067425" cy="3000375"/>
                  <wp:effectExtent l="0" t="0" r="0" b="0"/>
                  <wp:wrapNone/>
                  <wp:docPr id="54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-19050</wp:posOffset>
                  </wp:positionV>
                  <wp:extent cx="6067425" cy="3000375"/>
                  <wp:effectExtent l="0" t="0" r="0" b="0"/>
                  <wp:wrapNone/>
                  <wp:docPr id="55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6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-19050</wp:posOffset>
                  </wp:positionV>
                  <wp:extent cx="6076950" cy="3000375"/>
                  <wp:effectExtent l="0" t="0" r="0" b="0"/>
                  <wp:wrapNone/>
                  <wp:docPr id="56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7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A7F54" w:rsidRPr="008620BF" w:rsidTr="00E94B3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54" w:rsidRPr="008620BF" w:rsidRDefault="00FA7F54" w:rsidP="00E94B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8620BF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8620BF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7F54" w:rsidRPr="00CB4FFF" w:rsidRDefault="00FA7F54" w:rsidP="00FA7F54">
      <w:pPr>
        <w:autoSpaceDE w:val="0"/>
        <w:autoSpaceDN w:val="0"/>
        <w:adjustRightInd w:val="0"/>
        <w:rPr>
          <w:color w:val="FF0000"/>
          <w:sz w:val="28"/>
          <w:szCs w:val="28"/>
          <w:highlight w:val="yellow"/>
        </w:rPr>
      </w:pPr>
    </w:p>
    <w:p w:rsidR="00FA7F54" w:rsidRPr="00CB4FFF" w:rsidRDefault="00FA7F54" w:rsidP="00FA7F54">
      <w:pPr>
        <w:rPr>
          <w:sz w:val="28"/>
          <w:szCs w:val="28"/>
          <w:highlight w:val="yellow"/>
        </w:rPr>
      </w:pP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b/>
          <w:sz w:val="28"/>
          <w:szCs w:val="28"/>
        </w:rPr>
        <w:t xml:space="preserve">            </w:t>
      </w:r>
      <w:r w:rsidRPr="00EF4B1F">
        <w:rPr>
          <w:sz w:val="28"/>
          <w:szCs w:val="28"/>
        </w:rPr>
        <w:t xml:space="preserve">Из </w:t>
      </w:r>
      <w:r w:rsidRPr="00EF4B1F">
        <w:rPr>
          <w:bCs/>
          <w:sz w:val="28"/>
          <w:szCs w:val="28"/>
        </w:rPr>
        <w:t xml:space="preserve">328 </w:t>
      </w:r>
      <w:r w:rsidRPr="00EF4B1F">
        <w:rPr>
          <w:sz w:val="28"/>
          <w:szCs w:val="28"/>
        </w:rPr>
        <w:t>человек общей численности педагогов города Кимры имеют: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 xml:space="preserve">-  высшее образование </w:t>
      </w:r>
      <w:r w:rsidRPr="00EF4B1F">
        <w:rPr>
          <w:bCs/>
          <w:sz w:val="28"/>
          <w:szCs w:val="28"/>
        </w:rPr>
        <w:t>80,7 %</w:t>
      </w:r>
      <w:r w:rsidRPr="00EF4B1F">
        <w:rPr>
          <w:sz w:val="28"/>
          <w:szCs w:val="28"/>
        </w:rPr>
        <w:t xml:space="preserve"> педагогов,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>- среднее профессиональное –</w:t>
      </w:r>
      <w:r w:rsidRPr="00EF4B1F">
        <w:rPr>
          <w:bCs/>
          <w:sz w:val="28"/>
          <w:szCs w:val="28"/>
        </w:rPr>
        <w:t>16,4 %</w:t>
      </w:r>
      <w:r w:rsidRPr="00EF4B1F">
        <w:rPr>
          <w:sz w:val="28"/>
          <w:szCs w:val="28"/>
        </w:rPr>
        <w:t>,</w:t>
      </w:r>
    </w:p>
    <w:p w:rsidR="00FA7F54" w:rsidRPr="00EF4B1F" w:rsidRDefault="00FA7F54" w:rsidP="00FA7F54">
      <w:pPr>
        <w:rPr>
          <w:bCs/>
          <w:sz w:val="28"/>
          <w:szCs w:val="28"/>
        </w:rPr>
      </w:pPr>
      <w:r w:rsidRPr="00EF4B1F">
        <w:rPr>
          <w:sz w:val="28"/>
          <w:szCs w:val="28"/>
        </w:rPr>
        <w:t xml:space="preserve">- незаконченное высшее  - </w:t>
      </w:r>
      <w:r w:rsidRPr="00EF4B1F">
        <w:rPr>
          <w:bCs/>
          <w:sz w:val="28"/>
          <w:szCs w:val="28"/>
        </w:rPr>
        <w:t>3%.</w:t>
      </w:r>
    </w:p>
    <w:p w:rsidR="00FA7F54" w:rsidRPr="00CB4FFF" w:rsidRDefault="003E7333" w:rsidP="00FA7F54">
      <w:pPr>
        <w:rPr>
          <w:b/>
          <w:sz w:val="28"/>
          <w:szCs w:val="28"/>
          <w:highlight w:val="yellow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53975</wp:posOffset>
            </wp:positionV>
            <wp:extent cx="6076950" cy="2838450"/>
            <wp:effectExtent l="0" t="0" r="0" b="0"/>
            <wp:wrapNone/>
            <wp:docPr id="5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54" w:rsidRPr="00CB4FFF" w:rsidRDefault="00FA7F54" w:rsidP="00FA7F54">
      <w:pPr>
        <w:autoSpaceDE w:val="0"/>
        <w:autoSpaceDN w:val="0"/>
        <w:adjustRightInd w:val="0"/>
        <w:ind w:left="-567" w:firstLine="567"/>
        <w:rPr>
          <w:sz w:val="28"/>
          <w:szCs w:val="28"/>
          <w:highlight w:val="yellow"/>
        </w:rPr>
      </w:pPr>
    </w:p>
    <w:tbl>
      <w:tblPr>
        <w:tblW w:w="11704" w:type="dxa"/>
        <w:tblInd w:w="108" w:type="dxa"/>
        <w:tblLook w:val="04A0" w:firstRow="1" w:lastRow="0" w:firstColumn="1" w:lastColumn="0" w:noHBand="0" w:noVBand="1"/>
      </w:tblPr>
      <w:tblGrid>
        <w:gridCol w:w="968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A7F54" w:rsidRPr="00B84B03" w:rsidTr="00E94B3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54" w:rsidRPr="00B84B03" w:rsidRDefault="00FA7F54" w:rsidP="00E94B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B84B03" w:rsidTr="00E94B3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B84B03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 xml:space="preserve"> Из </w:t>
      </w:r>
      <w:r w:rsidRPr="00EF4B1F">
        <w:rPr>
          <w:bCs/>
          <w:sz w:val="28"/>
          <w:szCs w:val="28"/>
        </w:rPr>
        <w:t xml:space="preserve">328 </w:t>
      </w:r>
      <w:r w:rsidRPr="00EF4B1F">
        <w:rPr>
          <w:sz w:val="28"/>
          <w:szCs w:val="28"/>
        </w:rPr>
        <w:t>человек общей численности педагогов города Кимры имеют стаж работы: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t xml:space="preserve">-  20 лет и более -  </w:t>
      </w:r>
      <w:r w:rsidRPr="00EF4B1F">
        <w:rPr>
          <w:bCs/>
          <w:sz w:val="28"/>
          <w:szCs w:val="28"/>
        </w:rPr>
        <w:t>66 %</w:t>
      </w:r>
      <w:r w:rsidRPr="00EF4B1F">
        <w:rPr>
          <w:sz w:val="28"/>
          <w:szCs w:val="28"/>
        </w:rPr>
        <w:t xml:space="preserve"> педагогов,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sz w:val="28"/>
          <w:szCs w:val="28"/>
        </w:rPr>
        <w:lastRenderedPageBreak/>
        <w:t>- от 10до 20 лет –</w:t>
      </w:r>
      <w:r w:rsidRPr="00EF4B1F">
        <w:rPr>
          <w:bCs/>
          <w:sz w:val="28"/>
          <w:szCs w:val="28"/>
        </w:rPr>
        <w:t xml:space="preserve"> 19%</w:t>
      </w:r>
      <w:r w:rsidRPr="00EF4B1F">
        <w:rPr>
          <w:sz w:val="28"/>
          <w:szCs w:val="28"/>
        </w:rPr>
        <w:t>,</w:t>
      </w:r>
    </w:p>
    <w:p w:rsidR="00FA7F54" w:rsidRPr="00EF4B1F" w:rsidRDefault="00FA7F54" w:rsidP="00FA7F54">
      <w:pPr>
        <w:rPr>
          <w:bCs/>
          <w:sz w:val="28"/>
          <w:szCs w:val="28"/>
        </w:rPr>
      </w:pPr>
      <w:r w:rsidRPr="00EF4B1F">
        <w:rPr>
          <w:sz w:val="28"/>
          <w:szCs w:val="28"/>
        </w:rPr>
        <w:t xml:space="preserve">- от 5 до 10 лет  - </w:t>
      </w:r>
      <w:r w:rsidRPr="00EF4B1F">
        <w:rPr>
          <w:bCs/>
          <w:sz w:val="28"/>
          <w:szCs w:val="28"/>
        </w:rPr>
        <w:t>8%,</w:t>
      </w:r>
    </w:p>
    <w:p w:rsidR="00FA7F54" w:rsidRPr="00EF4B1F" w:rsidRDefault="00FA7F54" w:rsidP="00FA7F54">
      <w:pPr>
        <w:rPr>
          <w:bCs/>
          <w:sz w:val="28"/>
          <w:szCs w:val="28"/>
        </w:rPr>
      </w:pPr>
      <w:r w:rsidRPr="00EF4B1F">
        <w:rPr>
          <w:bCs/>
          <w:sz w:val="28"/>
          <w:szCs w:val="28"/>
        </w:rPr>
        <w:t>- от 2 до 5 лет – 5%,</w:t>
      </w:r>
    </w:p>
    <w:p w:rsidR="00FA7F54" w:rsidRPr="00EF4B1F" w:rsidRDefault="00FA7F54" w:rsidP="00FA7F54">
      <w:pPr>
        <w:rPr>
          <w:sz w:val="28"/>
          <w:szCs w:val="28"/>
        </w:rPr>
      </w:pPr>
      <w:r w:rsidRPr="00EF4B1F">
        <w:rPr>
          <w:bCs/>
          <w:sz w:val="28"/>
          <w:szCs w:val="28"/>
        </w:rPr>
        <w:t>- менее 2 лет – 2%.</w:t>
      </w:r>
    </w:p>
    <w:p w:rsidR="00FA7F54" w:rsidRPr="00CB4FFF" w:rsidRDefault="00FA7F54" w:rsidP="00FA7F54">
      <w:pPr>
        <w:ind w:left="-567" w:firstLine="567"/>
        <w:rPr>
          <w:b/>
          <w:sz w:val="28"/>
          <w:szCs w:val="28"/>
          <w:highlight w:val="yellow"/>
        </w:rPr>
      </w:pPr>
    </w:p>
    <w:tbl>
      <w:tblPr>
        <w:tblW w:w="1171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3E7333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11430</wp:posOffset>
                  </wp:positionV>
                  <wp:extent cx="6115050" cy="3009900"/>
                  <wp:effectExtent l="0" t="0" r="0" b="0"/>
                  <wp:wrapNone/>
                  <wp:docPr id="5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3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00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A7F54" w:rsidRPr="00CD1E79" w:rsidTr="00E94B3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54" w:rsidRPr="00CD1E79" w:rsidRDefault="00FA7F54" w:rsidP="00E94B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7F54" w:rsidRPr="00CD1E79" w:rsidTr="00E94B3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54" w:rsidRPr="00CD1E79" w:rsidRDefault="00FA7F54" w:rsidP="00E94B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7F54" w:rsidRPr="00CB4FFF" w:rsidRDefault="00FA7F54" w:rsidP="00FA7F54">
      <w:pPr>
        <w:ind w:left="-567" w:firstLine="567"/>
        <w:rPr>
          <w:sz w:val="28"/>
          <w:szCs w:val="28"/>
          <w:highlight w:val="yellow"/>
        </w:rPr>
      </w:pPr>
    </w:p>
    <w:p w:rsidR="00FA7F54" w:rsidRPr="00CB4FFF" w:rsidRDefault="00FA7F54" w:rsidP="00FA7F54">
      <w:pPr>
        <w:ind w:left="-567" w:firstLine="567"/>
        <w:rPr>
          <w:sz w:val="28"/>
          <w:szCs w:val="28"/>
          <w:highlight w:val="yellow"/>
        </w:rPr>
      </w:pPr>
    </w:p>
    <w:p w:rsidR="00FA7F54" w:rsidRPr="00CB4FFF" w:rsidRDefault="00FA7F54" w:rsidP="00FA7F54">
      <w:pPr>
        <w:ind w:left="-567" w:firstLine="567"/>
        <w:rPr>
          <w:b/>
          <w:sz w:val="28"/>
          <w:szCs w:val="28"/>
          <w:highlight w:val="yellow"/>
        </w:rPr>
      </w:pPr>
    </w:p>
    <w:p w:rsidR="00FA7F54" w:rsidRPr="00EF4B1F" w:rsidRDefault="00FA7F54" w:rsidP="00FA7F54">
      <w:pPr>
        <w:ind w:left="-567" w:firstLine="567"/>
        <w:rPr>
          <w:sz w:val="28"/>
          <w:szCs w:val="28"/>
        </w:rPr>
      </w:pPr>
      <w:r w:rsidRPr="00EF4B1F">
        <w:rPr>
          <w:sz w:val="28"/>
          <w:szCs w:val="28"/>
        </w:rPr>
        <w:t>К сожалению,  многие педагогические коллективы стали чисто женскими и это притом, что увеличивается число неполных семей, в которых воспитание детей тоже «женское».</w:t>
      </w:r>
    </w:p>
    <w:p w:rsidR="00FA7F54" w:rsidRDefault="00FA7F54" w:rsidP="00FA7F54">
      <w:pPr>
        <w:ind w:left="-567" w:firstLine="567"/>
        <w:rPr>
          <w:sz w:val="28"/>
          <w:szCs w:val="28"/>
        </w:rPr>
      </w:pPr>
    </w:p>
    <w:p w:rsidR="00FA7F54" w:rsidRDefault="00FA7F54" w:rsidP="00FA7F5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333">
        <w:rPr>
          <w:noProof/>
          <w:sz w:val="28"/>
          <w:szCs w:val="28"/>
        </w:rPr>
        <w:drawing>
          <wp:inline distT="0" distB="0" distL="0" distR="0">
            <wp:extent cx="6162675" cy="29146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14650"/>
                    </a:xfrm>
                    <a:prstGeom prst="rect">
                      <a:avLst/>
                    </a:prstGeom>
                    <a:solidFill>
                      <a:srgbClr val="C4BC96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54" w:rsidRPr="0026374F" w:rsidRDefault="00FA7F54" w:rsidP="00FA7F54">
      <w:pPr>
        <w:ind w:left="-567" w:firstLine="567"/>
        <w:rPr>
          <w:sz w:val="28"/>
          <w:szCs w:val="28"/>
        </w:rPr>
      </w:pPr>
    </w:p>
    <w:p w:rsidR="00EB3C86" w:rsidRPr="00EF4B1F" w:rsidRDefault="00FA7F54" w:rsidP="00FA7F54">
      <w:pPr>
        <w:ind w:left="-567" w:firstLine="567"/>
        <w:rPr>
          <w:sz w:val="28"/>
          <w:szCs w:val="28"/>
        </w:rPr>
      </w:pPr>
      <w:r w:rsidRPr="00EF4B1F">
        <w:rPr>
          <w:sz w:val="28"/>
          <w:szCs w:val="28"/>
        </w:rPr>
        <w:t>Если в 2004 году в образовательных учреждениях города работало 40 учителей - мужчин, то в 2014-2015 году только 19.</w:t>
      </w:r>
    </w:p>
    <w:p w:rsidR="00E94B3E" w:rsidRPr="00EB3C86" w:rsidRDefault="00E94B3E" w:rsidP="00FA7F54">
      <w:pPr>
        <w:ind w:left="-567" w:firstLine="567"/>
        <w:rPr>
          <w:b/>
          <w:sz w:val="28"/>
          <w:szCs w:val="28"/>
        </w:rPr>
      </w:pPr>
    </w:p>
    <w:p w:rsidR="00C717B0" w:rsidRPr="005726EB" w:rsidRDefault="005620EE" w:rsidP="002907A8">
      <w:pPr>
        <w:ind w:left="-567" w:firstLine="567"/>
        <w:rPr>
          <w:sz w:val="28"/>
          <w:szCs w:val="28"/>
        </w:rPr>
      </w:pPr>
      <w:r w:rsidRPr="005726EB">
        <w:rPr>
          <w:sz w:val="28"/>
          <w:szCs w:val="28"/>
        </w:rPr>
        <w:t xml:space="preserve">Опять, как и в </w:t>
      </w:r>
      <w:r w:rsidR="00C717B0" w:rsidRPr="005726EB">
        <w:rPr>
          <w:sz w:val="28"/>
          <w:szCs w:val="28"/>
        </w:rPr>
        <w:t>201</w:t>
      </w:r>
      <w:r w:rsidR="00420758" w:rsidRPr="005726EB">
        <w:rPr>
          <w:sz w:val="28"/>
          <w:szCs w:val="28"/>
        </w:rPr>
        <w:t>1</w:t>
      </w:r>
      <w:r w:rsidR="00C717B0" w:rsidRPr="005726EB">
        <w:rPr>
          <w:sz w:val="28"/>
          <w:szCs w:val="28"/>
        </w:rPr>
        <w:t xml:space="preserve"> году</w:t>
      </w:r>
      <w:r w:rsidRPr="005726EB">
        <w:rPr>
          <w:sz w:val="28"/>
          <w:szCs w:val="28"/>
        </w:rPr>
        <w:t xml:space="preserve">, </w:t>
      </w:r>
      <w:r w:rsidR="00C717B0" w:rsidRPr="005726EB">
        <w:rPr>
          <w:sz w:val="28"/>
          <w:szCs w:val="28"/>
        </w:rPr>
        <w:t xml:space="preserve"> школы испытыва</w:t>
      </w:r>
      <w:r w:rsidRPr="005726EB">
        <w:rPr>
          <w:sz w:val="28"/>
          <w:szCs w:val="28"/>
        </w:rPr>
        <w:t>ют</w:t>
      </w:r>
      <w:r w:rsidR="00C717B0" w:rsidRPr="005726EB">
        <w:rPr>
          <w:sz w:val="28"/>
          <w:szCs w:val="28"/>
        </w:rPr>
        <w:t xml:space="preserve"> кадровый голод.  На 0</w:t>
      </w:r>
      <w:r w:rsidR="00FC04CB">
        <w:rPr>
          <w:sz w:val="28"/>
          <w:szCs w:val="28"/>
        </w:rPr>
        <w:t>5</w:t>
      </w:r>
      <w:r w:rsidR="00C717B0" w:rsidRPr="005726EB">
        <w:rPr>
          <w:sz w:val="28"/>
          <w:szCs w:val="28"/>
        </w:rPr>
        <w:t>.0</w:t>
      </w:r>
      <w:r w:rsidR="00FC04CB">
        <w:rPr>
          <w:sz w:val="28"/>
          <w:szCs w:val="28"/>
        </w:rPr>
        <w:t>6</w:t>
      </w:r>
      <w:r w:rsidR="00C717B0" w:rsidRPr="005726EB">
        <w:rPr>
          <w:sz w:val="28"/>
          <w:szCs w:val="28"/>
        </w:rPr>
        <w:t>.201</w:t>
      </w:r>
      <w:r w:rsidR="005726EB">
        <w:rPr>
          <w:sz w:val="28"/>
          <w:szCs w:val="28"/>
        </w:rPr>
        <w:t>5</w:t>
      </w:r>
      <w:r w:rsidR="00C717B0" w:rsidRPr="005726EB">
        <w:rPr>
          <w:sz w:val="28"/>
          <w:szCs w:val="28"/>
        </w:rPr>
        <w:t xml:space="preserve"> г. ситуация с вакансиями в ОУ выглядела следующим образом.</w:t>
      </w:r>
    </w:p>
    <w:p w:rsidR="00C717B0" w:rsidRPr="00EF4B1F" w:rsidRDefault="00C717B0" w:rsidP="002907A8">
      <w:pPr>
        <w:ind w:left="-567" w:firstLine="567"/>
        <w:rPr>
          <w:color w:val="0070C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3952"/>
        <w:gridCol w:w="1701"/>
        <w:gridCol w:w="3827"/>
      </w:tblGrid>
      <w:tr w:rsidR="00FC04CB" w:rsidRPr="00FC04CB" w:rsidTr="00FC04CB">
        <w:trPr>
          <w:trHeight w:val="6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center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center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center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center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Наименование образовательного учреждения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 xml:space="preserve">18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"Средняя школа № 1"</w:t>
            </w:r>
          </w:p>
        </w:tc>
      </w:tr>
      <w:tr w:rsidR="00FC04CB" w:rsidRPr="00FC04CB" w:rsidTr="00FC04CB">
        <w:trPr>
          <w:trHeight w:val="6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21 (16+5)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 xml:space="preserve">22 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C04CB">
              <w:rPr>
                <w:color w:val="000000"/>
              </w:rPr>
              <w:t>ностранн</w:t>
            </w:r>
            <w:r>
              <w:rPr>
                <w:color w:val="000000"/>
              </w:rPr>
              <w:t>ый</w:t>
            </w:r>
            <w:r w:rsidRPr="00FC04CB">
              <w:rPr>
                <w:color w:val="000000"/>
              </w:rPr>
              <w:t xml:space="preserve"> язык (англ.)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 xml:space="preserve">19 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C04CB">
              <w:rPr>
                <w:color w:val="000000"/>
              </w:rPr>
              <w:t>нформатика +математика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"Средняя школа №3"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C04CB">
              <w:rPr>
                <w:color w:val="000000"/>
              </w:rPr>
              <w:t>ностранн</w:t>
            </w:r>
            <w:r>
              <w:rPr>
                <w:color w:val="000000"/>
              </w:rPr>
              <w:t>ый</w:t>
            </w:r>
            <w:r w:rsidRPr="00FC04CB">
              <w:rPr>
                <w:color w:val="000000"/>
              </w:rPr>
              <w:t xml:space="preserve"> язык (англ.)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C04CB">
              <w:rPr>
                <w:color w:val="000000"/>
              </w:rPr>
              <w:t>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26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МОУ"Средняя школа № 4"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Технология (мальчики)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20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Технология (мальчики)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"Средняя школа № 5"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15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15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Учитель музыки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"С</w:t>
            </w:r>
            <w:r>
              <w:rPr>
                <w:color w:val="000000"/>
              </w:rPr>
              <w:t>редняя школа</w:t>
            </w:r>
            <w:r w:rsidRPr="00FC04CB">
              <w:rPr>
                <w:color w:val="000000"/>
              </w:rPr>
              <w:t xml:space="preserve"> №13"</w:t>
            </w:r>
          </w:p>
        </w:tc>
      </w:tr>
      <w:tr w:rsidR="00FC04CB" w:rsidRPr="00FC04CB" w:rsidTr="00FC04CB">
        <w:trPr>
          <w:trHeight w:val="6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C04CB">
              <w:rPr>
                <w:color w:val="000000"/>
              </w:rPr>
              <w:t>ностранн</w:t>
            </w:r>
            <w:r>
              <w:rPr>
                <w:color w:val="000000"/>
              </w:rPr>
              <w:t>ый</w:t>
            </w:r>
            <w:r w:rsidRPr="00FC04CB">
              <w:rPr>
                <w:color w:val="000000"/>
              </w:rPr>
              <w:t xml:space="preserve"> язык (англ.)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20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16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"Средняя школа №14"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 xml:space="preserve">Технология (для мальчиков)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14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"Гимназия "Логос"</w:t>
            </w:r>
          </w:p>
        </w:tc>
      </w:tr>
      <w:tr w:rsidR="00FC04CB" w:rsidRPr="00FC04CB" w:rsidTr="00FC04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CB" w:rsidRPr="00FC04CB" w:rsidRDefault="00FC04CB" w:rsidP="00FC04CB">
            <w:pPr>
              <w:jc w:val="both"/>
              <w:rPr>
                <w:b/>
                <w:color w:val="000000"/>
              </w:rPr>
            </w:pPr>
            <w:r w:rsidRPr="00FC04CB">
              <w:rPr>
                <w:b/>
                <w:color w:val="000000"/>
              </w:rPr>
              <w:t>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CB" w:rsidRPr="00FC04CB" w:rsidRDefault="00FC04CB" w:rsidP="00FC04CB">
            <w:pPr>
              <w:jc w:val="center"/>
              <w:rPr>
                <w:color w:val="000000"/>
              </w:rPr>
            </w:pPr>
            <w:r w:rsidRPr="00FC04CB">
              <w:rPr>
                <w:color w:val="000000"/>
              </w:rPr>
              <w:t>МОУ "Гимназия "Логос"</w:t>
            </w:r>
          </w:p>
        </w:tc>
      </w:tr>
    </w:tbl>
    <w:p w:rsidR="00784954" w:rsidRPr="00EF4B1F" w:rsidRDefault="00784954" w:rsidP="00622FCE">
      <w:pPr>
        <w:ind w:left="720"/>
        <w:jc w:val="center"/>
        <w:rPr>
          <w:b/>
          <w:i/>
          <w:color w:val="0070C0"/>
          <w:sz w:val="28"/>
          <w:szCs w:val="28"/>
        </w:rPr>
      </w:pPr>
    </w:p>
    <w:p w:rsidR="007A69BB" w:rsidRPr="0061170D" w:rsidRDefault="00F52EB3" w:rsidP="00622FCE">
      <w:pPr>
        <w:ind w:left="720"/>
        <w:jc w:val="center"/>
        <w:rPr>
          <w:b/>
          <w:i/>
          <w:sz w:val="28"/>
          <w:szCs w:val="28"/>
        </w:rPr>
      </w:pPr>
      <w:r w:rsidRPr="0061170D">
        <w:rPr>
          <w:b/>
          <w:i/>
          <w:sz w:val="28"/>
          <w:szCs w:val="28"/>
          <w:lang w:val="en-US"/>
        </w:rPr>
        <w:lastRenderedPageBreak/>
        <w:t>VI</w:t>
      </w:r>
      <w:r w:rsidRPr="0061170D">
        <w:rPr>
          <w:b/>
          <w:i/>
          <w:sz w:val="28"/>
          <w:szCs w:val="28"/>
        </w:rPr>
        <w:t>.</w:t>
      </w:r>
      <w:r w:rsidR="00622FCE" w:rsidRPr="0061170D">
        <w:rPr>
          <w:b/>
          <w:i/>
          <w:sz w:val="28"/>
          <w:szCs w:val="28"/>
        </w:rPr>
        <w:t xml:space="preserve"> </w:t>
      </w:r>
      <w:r w:rsidR="00564E69" w:rsidRPr="0061170D">
        <w:rPr>
          <w:b/>
          <w:i/>
          <w:sz w:val="28"/>
          <w:szCs w:val="28"/>
        </w:rPr>
        <w:t>Меры по развитию системы образования г</w:t>
      </w:r>
      <w:r w:rsidR="00622FCE" w:rsidRPr="0061170D">
        <w:rPr>
          <w:b/>
          <w:i/>
          <w:sz w:val="28"/>
          <w:szCs w:val="28"/>
        </w:rPr>
        <w:t>орода</w:t>
      </w:r>
      <w:r w:rsidR="00564E69" w:rsidRPr="0061170D">
        <w:rPr>
          <w:b/>
          <w:i/>
          <w:sz w:val="28"/>
          <w:szCs w:val="28"/>
        </w:rPr>
        <w:t xml:space="preserve"> Кимры</w:t>
      </w:r>
    </w:p>
    <w:p w:rsidR="007A69BB" w:rsidRPr="0061170D" w:rsidRDefault="007A69BB" w:rsidP="002907A8">
      <w:pPr>
        <w:ind w:left="-567" w:firstLine="567"/>
        <w:rPr>
          <w:b/>
          <w:sz w:val="28"/>
          <w:szCs w:val="28"/>
        </w:rPr>
      </w:pPr>
    </w:p>
    <w:p w:rsidR="00C717B0" w:rsidRPr="0061170D" w:rsidRDefault="007A69BB" w:rsidP="002907A8">
      <w:pPr>
        <w:ind w:left="-567" w:firstLine="567"/>
        <w:rPr>
          <w:sz w:val="28"/>
          <w:szCs w:val="28"/>
        </w:rPr>
      </w:pPr>
      <w:r w:rsidRPr="0061170D">
        <w:rPr>
          <w:sz w:val="28"/>
          <w:szCs w:val="28"/>
        </w:rPr>
        <w:t xml:space="preserve">Достаточно долго муниципальная система образования функционировала достаточно стабильно. Но новая система финансирования </w:t>
      </w:r>
      <w:r w:rsidR="00E24CB7" w:rsidRPr="0061170D">
        <w:rPr>
          <w:sz w:val="28"/>
          <w:szCs w:val="28"/>
        </w:rPr>
        <w:t>(</w:t>
      </w:r>
      <w:r w:rsidRPr="0061170D">
        <w:rPr>
          <w:sz w:val="28"/>
          <w:szCs w:val="28"/>
        </w:rPr>
        <w:t xml:space="preserve">подушевое финансирование), возросшие требования к качеству условий предоставляемых услуг поставили на повестку дня вопрос о </w:t>
      </w:r>
      <w:r w:rsidR="006B57DA" w:rsidRPr="0061170D">
        <w:rPr>
          <w:sz w:val="28"/>
          <w:szCs w:val="28"/>
        </w:rPr>
        <w:t>реорганизации сети.</w:t>
      </w:r>
    </w:p>
    <w:p w:rsidR="006B57DA" w:rsidRPr="0061170D" w:rsidRDefault="006B57DA" w:rsidP="002907A8">
      <w:pPr>
        <w:ind w:left="-567" w:firstLine="567"/>
        <w:rPr>
          <w:sz w:val="28"/>
          <w:szCs w:val="28"/>
        </w:rPr>
      </w:pPr>
      <w:r w:rsidRPr="0061170D">
        <w:rPr>
          <w:sz w:val="28"/>
          <w:szCs w:val="28"/>
        </w:rPr>
        <w:t xml:space="preserve">В связи с тем, что из-за низкой наполняемости экономически невыгодным стало содержание МОУ «Специальная (коррекционная) общеобразовательная школа </w:t>
      </w:r>
      <w:r w:rsidRPr="0061170D">
        <w:rPr>
          <w:sz w:val="28"/>
          <w:szCs w:val="28"/>
          <w:lang w:val="en-US"/>
        </w:rPr>
        <w:t>VIII</w:t>
      </w:r>
      <w:r w:rsidR="0066199D" w:rsidRPr="0061170D">
        <w:rPr>
          <w:sz w:val="28"/>
          <w:szCs w:val="28"/>
        </w:rPr>
        <w:t xml:space="preserve"> вида</w:t>
      </w:r>
      <w:r w:rsidR="0057787C" w:rsidRPr="0061170D">
        <w:rPr>
          <w:sz w:val="28"/>
          <w:szCs w:val="28"/>
        </w:rPr>
        <w:t>»</w:t>
      </w:r>
      <w:r w:rsidR="0066199D" w:rsidRPr="0061170D">
        <w:rPr>
          <w:sz w:val="28"/>
          <w:szCs w:val="28"/>
        </w:rPr>
        <w:t xml:space="preserve">, </w:t>
      </w:r>
      <w:r w:rsidR="00422D51" w:rsidRPr="0061170D">
        <w:rPr>
          <w:sz w:val="28"/>
          <w:szCs w:val="28"/>
        </w:rPr>
        <w:t xml:space="preserve">в декабре 2008 года </w:t>
      </w:r>
      <w:r w:rsidR="0057787C" w:rsidRPr="0061170D">
        <w:rPr>
          <w:sz w:val="28"/>
          <w:szCs w:val="28"/>
        </w:rPr>
        <w:t>оно</w:t>
      </w:r>
      <w:r w:rsidR="0066199D" w:rsidRPr="0061170D">
        <w:rPr>
          <w:sz w:val="28"/>
          <w:szCs w:val="28"/>
        </w:rPr>
        <w:t xml:space="preserve"> был</w:t>
      </w:r>
      <w:r w:rsidR="0057787C" w:rsidRPr="0061170D">
        <w:rPr>
          <w:sz w:val="28"/>
          <w:szCs w:val="28"/>
        </w:rPr>
        <w:t>о</w:t>
      </w:r>
      <w:r w:rsidR="0066199D" w:rsidRPr="0061170D">
        <w:rPr>
          <w:sz w:val="28"/>
          <w:szCs w:val="28"/>
        </w:rPr>
        <w:t xml:space="preserve"> реорганизован</w:t>
      </w:r>
      <w:r w:rsidR="0057787C" w:rsidRPr="0061170D">
        <w:rPr>
          <w:sz w:val="28"/>
          <w:szCs w:val="28"/>
        </w:rPr>
        <w:t>о</w:t>
      </w:r>
      <w:r w:rsidR="0066199D" w:rsidRPr="0061170D">
        <w:rPr>
          <w:sz w:val="28"/>
          <w:szCs w:val="28"/>
        </w:rPr>
        <w:t xml:space="preserve"> в филиал МОУ «Средняя школа №5».</w:t>
      </w:r>
    </w:p>
    <w:p w:rsidR="00422D51" w:rsidRPr="00F171F7" w:rsidRDefault="00422D51" w:rsidP="002907A8">
      <w:pPr>
        <w:ind w:left="-567" w:firstLine="567"/>
        <w:rPr>
          <w:sz w:val="28"/>
          <w:szCs w:val="28"/>
        </w:rPr>
      </w:pPr>
      <w:r w:rsidRPr="00F171F7">
        <w:rPr>
          <w:sz w:val="28"/>
          <w:szCs w:val="28"/>
        </w:rPr>
        <w:t>Кроме того, что</w:t>
      </w:r>
      <w:r w:rsidR="005C7CFD" w:rsidRPr="00F171F7">
        <w:rPr>
          <w:sz w:val="28"/>
          <w:szCs w:val="28"/>
        </w:rPr>
        <w:t xml:space="preserve">бы </w:t>
      </w:r>
      <w:r w:rsidRPr="00F171F7">
        <w:rPr>
          <w:sz w:val="28"/>
          <w:szCs w:val="28"/>
        </w:rPr>
        <w:t>привести наполня</w:t>
      </w:r>
      <w:r w:rsidR="004A070E" w:rsidRPr="00F171F7">
        <w:rPr>
          <w:sz w:val="28"/>
          <w:szCs w:val="28"/>
        </w:rPr>
        <w:t>емость классов в соответствие с</w:t>
      </w:r>
      <w:r w:rsidR="005C7CFD" w:rsidRPr="00F171F7">
        <w:rPr>
          <w:sz w:val="28"/>
          <w:szCs w:val="28"/>
        </w:rPr>
        <w:t xml:space="preserve"> существующими</w:t>
      </w:r>
      <w:r w:rsidR="004A070E" w:rsidRPr="00F171F7">
        <w:rPr>
          <w:sz w:val="28"/>
          <w:szCs w:val="28"/>
        </w:rPr>
        <w:t xml:space="preserve"> требованиями в </w:t>
      </w:r>
      <w:r w:rsidR="00F171F7" w:rsidRPr="00F171F7">
        <w:rPr>
          <w:sz w:val="28"/>
          <w:szCs w:val="28"/>
        </w:rPr>
        <w:t>школ</w:t>
      </w:r>
      <w:r w:rsidR="00F171F7">
        <w:rPr>
          <w:sz w:val="28"/>
          <w:szCs w:val="28"/>
        </w:rPr>
        <w:t>ах</w:t>
      </w:r>
      <w:r w:rsidR="00F171F7" w:rsidRPr="00F171F7">
        <w:rPr>
          <w:sz w:val="28"/>
          <w:szCs w:val="28"/>
        </w:rPr>
        <w:t xml:space="preserve"> </w:t>
      </w:r>
      <w:r w:rsidR="004A070E" w:rsidRPr="00F171F7">
        <w:rPr>
          <w:sz w:val="28"/>
          <w:szCs w:val="28"/>
        </w:rPr>
        <w:t>проводилась внутренняя ре</w:t>
      </w:r>
      <w:r w:rsidR="00D74627" w:rsidRPr="00F171F7">
        <w:rPr>
          <w:sz w:val="28"/>
          <w:szCs w:val="28"/>
        </w:rPr>
        <w:t>структуризация.</w:t>
      </w:r>
    </w:p>
    <w:p w:rsidR="003874F3" w:rsidRPr="00F171F7" w:rsidRDefault="003874F3" w:rsidP="002907A8">
      <w:pPr>
        <w:ind w:left="-567" w:firstLine="567"/>
        <w:rPr>
          <w:sz w:val="28"/>
          <w:szCs w:val="28"/>
        </w:rPr>
      </w:pPr>
      <w:r w:rsidRPr="00F171F7">
        <w:rPr>
          <w:sz w:val="28"/>
          <w:szCs w:val="28"/>
        </w:rPr>
        <w:t>Проведенные мероприятия привели к увеличению наполняемости классов с 20,9  в 2008 году до 2</w:t>
      </w:r>
      <w:r w:rsidR="00F171F7" w:rsidRPr="00F171F7">
        <w:rPr>
          <w:sz w:val="28"/>
          <w:szCs w:val="28"/>
        </w:rPr>
        <w:t>4</w:t>
      </w:r>
      <w:r w:rsidRPr="00F171F7">
        <w:rPr>
          <w:sz w:val="28"/>
          <w:szCs w:val="28"/>
        </w:rPr>
        <w:t>,</w:t>
      </w:r>
      <w:r w:rsidR="00F171F7" w:rsidRPr="00F171F7">
        <w:rPr>
          <w:sz w:val="28"/>
          <w:szCs w:val="28"/>
        </w:rPr>
        <w:t>3</w:t>
      </w:r>
      <w:r w:rsidRPr="00F171F7">
        <w:rPr>
          <w:sz w:val="28"/>
          <w:szCs w:val="28"/>
        </w:rPr>
        <w:t xml:space="preserve"> в 201</w:t>
      </w:r>
      <w:r w:rsidR="00F171F7" w:rsidRPr="00F171F7">
        <w:rPr>
          <w:sz w:val="28"/>
          <w:szCs w:val="28"/>
        </w:rPr>
        <w:t>5</w:t>
      </w:r>
      <w:r w:rsidRPr="00F171F7">
        <w:rPr>
          <w:sz w:val="28"/>
          <w:szCs w:val="28"/>
        </w:rPr>
        <w:t xml:space="preserve"> году.</w:t>
      </w:r>
    </w:p>
    <w:p w:rsidR="003874F3" w:rsidRPr="00EF4B1F" w:rsidRDefault="003874F3" w:rsidP="002907A8">
      <w:pPr>
        <w:ind w:left="-567" w:firstLine="567"/>
        <w:rPr>
          <w:color w:val="0070C0"/>
          <w:sz w:val="28"/>
          <w:szCs w:val="28"/>
        </w:rPr>
      </w:pPr>
    </w:p>
    <w:p w:rsidR="003874F3" w:rsidRPr="00F171F7" w:rsidRDefault="003874F3" w:rsidP="0073665B">
      <w:pPr>
        <w:ind w:left="-567" w:firstLine="567"/>
        <w:jc w:val="center"/>
        <w:rPr>
          <w:b/>
          <w:i/>
          <w:sz w:val="28"/>
          <w:szCs w:val="28"/>
        </w:rPr>
      </w:pPr>
      <w:r w:rsidRPr="00F171F7">
        <w:rPr>
          <w:b/>
          <w:i/>
          <w:sz w:val="28"/>
          <w:szCs w:val="28"/>
        </w:rPr>
        <w:t>Средняя наполняемость классов</w:t>
      </w:r>
    </w:p>
    <w:p w:rsidR="003874F3" w:rsidRPr="00F171F7" w:rsidRDefault="003874F3" w:rsidP="0073665B">
      <w:pPr>
        <w:ind w:left="-567" w:firstLine="567"/>
        <w:jc w:val="center"/>
        <w:rPr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073"/>
        <w:gridCol w:w="1083"/>
        <w:gridCol w:w="1082"/>
        <w:gridCol w:w="1083"/>
        <w:gridCol w:w="1083"/>
        <w:gridCol w:w="986"/>
        <w:gridCol w:w="986"/>
        <w:gridCol w:w="869"/>
      </w:tblGrid>
      <w:tr w:rsidR="0061170D" w:rsidRPr="00F171F7" w:rsidTr="0061170D">
        <w:tc>
          <w:tcPr>
            <w:tcW w:w="2069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107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2008 год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2009 год</w:t>
            </w:r>
          </w:p>
        </w:tc>
        <w:tc>
          <w:tcPr>
            <w:tcW w:w="1082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2010 год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2011 год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2012 год</w:t>
            </w:r>
          </w:p>
        </w:tc>
        <w:tc>
          <w:tcPr>
            <w:tcW w:w="986" w:type="dxa"/>
          </w:tcPr>
          <w:p w:rsidR="0061170D" w:rsidRPr="00F171F7" w:rsidRDefault="0061170D" w:rsidP="00554891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2013 год</w:t>
            </w:r>
          </w:p>
        </w:tc>
        <w:tc>
          <w:tcPr>
            <w:tcW w:w="986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2014 год</w:t>
            </w:r>
          </w:p>
        </w:tc>
        <w:tc>
          <w:tcPr>
            <w:tcW w:w="869" w:type="dxa"/>
          </w:tcPr>
          <w:p w:rsidR="0061170D" w:rsidRPr="00F171F7" w:rsidRDefault="0061170D" w:rsidP="0061170D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2015 год</w:t>
            </w:r>
          </w:p>
        </w:tc>
      </w:tr>
      <w:tr w:rsidR="0061170D" w:rsidRPr="00F171F7" w:rsidTr="0061170D">
        <w:tc>
          <w:tcPr>
            <w:tcW w:w="2069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1-4 классы</w:t>
            </w:r>
          </w:p>
        </w:tc>
        <w:tc>
          <w:tcPr>
            <w:tcW w:w="107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21,5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22,7</w:t>
            </w:r>
          </w:p>
        </w:tc>
        <w:tc>
          <w:tcPr>
            <w:tcW w:w="1082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23,4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24,7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24,7</w:t>
            </w:r>
          </w:p>
        </w:tc>
        <w:tc>
          <w:tcPr>
            <w:tcW w:w="986" w:type="dxa"/>
          </w:tcPr>
          <w:p w:rsidR="0061170D" w:rsidRPr="00F171F7" w:rsidRDefault="0061170D" w:rsidP="00554891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24,9</w:t>
            </w:r>
          </w:p>
        </w:tc>
        <w:tc>
          <w:tcPr>
            <w:tcW w:w="986" w:type="dxa"/>
          </w:tcPr>
          <w:p w:rsidR="0061170D" w:rsidRPr="00F171F7" w:rsidRDefault="0061170D" w:rsidP="00F459E2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24,8</w:t>
            </w:r>
          </w:p>
        </w:tc>
        <w:tc>
          <w:tcPr>
            <w:tcW w:w="869" w:type="dxa"/>
          </w:tcPr>
          <w:p w:rsidR="0061170D" w:rsidRPr="00F171F7" w:rsidRDefault="00F171F7" w:rsidP="00F4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61170D" w:rsidRPr="00F171F7" w:rsidTr="0061170D">
        <w:tc>
          <w:tcPr>
            <w:tcW w:w="2069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5-9 классы</w:t>
            </w:r>
          </w:p>
        </w:tc>
        <w:tc>
          <w:tcPr>
            <w:tcW w:w="107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21,3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22,6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22,9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23,2</w:t>
            </w:r>
          </w:p>
        </w:tc>
        <w:tc>
          <w:tcPr>
            <w:tcW w:w="986" w:type="dxa"/>
          </w:tcPr>
          <w:p w:rsidR="0061170D" w:rsidRPr="00F171F7" w:rsidRDefault="0061170D" w:rsidP="00554891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23,2</w:t>
            </w:r>
          </w:p>
        </w:tc>
        <w:tc>
          <w:tcPr>
            <w:tcW w:w="986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23,3</w:t>
            </w:r>
          </w:p>
        </w:tc>
        <w:tc>
          <w:tcPr>
            <w:tcW w:w="869" w:type="dxa"/>
          </w:tcPr>
          <w:p w:rsidR="0061170D" w:rsidRPr="00F171F7" w:rsidRDefault="00F171F7" w:rsidP="00736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61170D" w:rsidRPr="00F171F7" w:rsidTr="0061170D">
        <w:tc>
          <w:tcPr>
            <w:tcW w:w="2069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10-11 классы</w:t>
            </w:r>
          </w:p>
        </w:tc>
        <w:tc>
          <w:tcPr>
            <w:tcW w:w="107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17,9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16,9</w:t>
            </w:r>
          </w:p>
        </w:tc>
        <w:tc>
          <w:tcPr>
            <w:tcW w:w="1082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22</w:t>
            </w:r>
          </w:p>
        </w:tc>
        <w:tc>
          <w:tcPr>
            <w:tcW w:w="1083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21,4</w:t>
            </w:r>
          </w:p>
        </w:tc>
        <w:tc>
          <w:tcPr>
            <w:tcW w:w="986" w:type="dxa"/>
          </w:tcPr>
          <w:p w:rsidR="0061170D" w:rsidRPr="00F171F7" w:rsidRDefault="0061170D" w:rsidP="00554891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18,5</w:t>
            </w:r>
          </w:p>
        </w:tc>
        <w:tc>
          <w:tcPr>
            <w:tcW w:w="986" w:type="dxa"/>
          </w:tcPr>
          <w:p w:rsidR="0061170D" w:rsidRPr="00F171F7" w:rsidRDefault="0061170D" w:rsidP="0073665B">
            <w:pPr>
              <w:jc w:val="center"/>
              <w:rPr>
                <w:sz w:val="28"/>
                <w:szCs w:val="28"/>
              </w:rPr>
            </w:pPr>
            <w:r w:rsidRPr="00F171F7">
              <w:rPr>
                <w:sz w:val="28"/>
                <w:szCs w:val="28"/>
              </w:rPr>
              <w:t>18,4</w:t>
            </w:r>
          </w:p>
        </w:tc>
        <w:tc>
          <w:tcPr>
            <w:tcW w:w="869" w:type="dxa"/>
          </w:tcPr>
          <w:p w:rsidR="0061170D" w:rsidRPr="00F171F7" w:rsidRDefault="00F171F7" w:rsidP="00736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</w:tbl>
    <w:p w:rsidR="003874F3" w:rsidRPr="00EF4B1F" w:rsidRDefault="003874F3" w:rsidP="002907A8">
      <w:pPr>
        <w:ind w:left="-567" w:firstLine="567"/>
        <w:rPr>
          <w:color w:val="0070C0"/>
          <w:sz w:val="28"/>
          <w:szCs w:val="28"/>
        </w:rPr>
      </w:pPr>
      <w:r w:rsidRPr="00EF4B1F">
        <w:rPr>
          <w:color w:val="0070C0"/>
          <w:sz w:val="28"/>
          <w:szCs w:val="28"/>
        </w:rPr>
        <w:t xml:space="preserve"> </w:t>
      </w:r>
    </w:p>
    <w:p w:rsidR="00D27CE6" w:rsidRPr="00F171F7" w:rsidRDefault="00D27CE6" w:rsidP="00D27CE6">
      <w:pPr>
        <w:rPr>
          <w:sz w:val="28"/>
          <w:szCs w:val="28"/>
        </w:rPr>
      </w:pPr>
      <w:r w:rsidRPr="00EF4B1F">
        <w:rPr>
          <w:color w:val="0070C0"/>
          <w:sz w:val="28"/>
          <w:szCs w:val="28"/>
        </w:rPr>
        <w:t xml:space="preserve">          </w:t>
      </w:r>
      <w:r w:rsidRPr="00F171F7">
        <w:rPr>
          <w:sz w:val="28"/>
          <w:szCs w:val="28"/>
        </w:rPr>
        <w:t>С 01.09.2011 года во всех общеобразовательных учреждениях города Кимры осуществлён переход на ФГОС начального общего</w:t>
      </w:r>
      <w:r w:rsidR="00F171F7">
        <w:rPr>
          <w:sz w:val="28"/>
          <w:szCs w:val="28"/>
        </w:rPr>
        <w:t xml:space="preserve"> образования </w:t>
      </w:r>
      <w:r w:rsidR="00F171F7" w:rsidRPr="00F171F7">
        <w:rPr>
          <w:sz w:val="28"/>
          <w:szCs w:val="28"/>
        </w:rPr>
        <w:t>второго поколения, а с</w:t>
      </w:r>
      <w:r w:rsidRPr="00F171F7">
        <w:rPr>
          <w:sz w:val="28"/>
          <w:szCs w:val="28"/>
        </w:rPr>
        <w:t xml:space="preserve"> </w:t>
      </w:r>
      <w:r w:rsidR="00F171F7" w:rsidRPr="00F171F7">
        <w:rPr>
          <w:sz w:val="28"/>
          <w:szCs w:val="28"/>
        </w:rPr>
        <w:t>01.09.2015 года</w:t>
      </w:r>
      <w:r w:rsidR="00F171F7">
        <w:rPr>
          <w:sz w:val="28"/>
          <w:szCs w:val="28"/>
        </w:rPr>
        <w:t xml:space="preserve"> такой переход осуществлён для</w:t>
      </w:r>
      <w:r w:rsidR="00F171F7" w:rsidRPr="00F171F7">
        <w:rPr>
          <w:sz w:val="28"/>
          <w:szCs w:val="28"/>
        </w:rPr>
        <w:t xml:space="preserve"> основного общего</w:t>
      </w:r>
      <w:r w:rsidRPr="00F171F7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образования</w:t>
      </w:r>
      <w:r w:rsidRPr="00F171F7">
        <w:rPr>
          <w:sz w:val="28"/>
          <w:szCs w:val="28"/>
        </w:rPr>
        <w:t>.</w:t>
      </w:r>
    </w:p>
    <w:p w:rsidR="00E907FC" w:rsidRPr="00F171F7" w:rsidRDefault="00DF28D2" w:rsidP="00D27CE6">
      <w:pPr>
        <w:ind w:right="-1" w:firstLine="567"/>
        <w:rPr>
          <w:sz w:val="28"/>
          <w:szCs w:val="28"/>
        </w:rPr>
      </w:pPr>
      <w:r w:rsidRPr="00EF4B1F">
        <w:rPr>
          <w:color w:val="0070C0"/>
          <w:sz w:val="28"/>
          <w:szCs w:val="28"/>
        </w:rPr>
        <w:t xml:space="preserve">   </w:t>
      </w:r>
      <w:r w:rsidR="00E907FC" w:rsidRPr="00F171F7">
        <w:rPr>
          <w:sz w:val="28"/>
          <w:szCs w:val="28"/>
        </w:rPr>
        <w:t>В принятой на 201</w:t>
      </w:r>
      <w:r w:rsidR="00D31DBD" w:rsidRPr="00F171F7">
        <w:rPr>
          <w:sz w:val="28"/>
          <w:szCs w:val="28"/>
        </w:rPr>
        <w:t>3</w:t>
      </w:r>
      <w:r w:rsidR="00E907FC" w:rsidRPr="00F171F7">
        <w:rPr>
          <w:sz w:val="28"/>
          <w:szCs w:val="28"/>
        </w:rPr>
        <w:t>-201</w:t>
      </w:r>
      <w:r w:rsidR="00D31DBD" w:rsidRPr="00F171F7">
        <w:rPr>
          <w:sz w:val="28"/>
          <w:szCs w:val="28"/>
        </w:rPr>
        <w:t>5</w:t>
      </w:r>
      <w:r w:rsidR="00E907FC" w:rsidRPr="00F171F7">
        <w:rPr>
          <w:sz w:val="28"/>
          <w:szCs w:val="28"/>
        </w:rPr>
        <w:t xml:space="preserve"> г.г. Программе развития муниципальной системы образования предусмотрены мероприятия по поэтапному внедрению федерального государственного образовательного стандарта общего образования</w:t>
      </w:r>
      <w:r w:rsidR="00A953CB" w:rsidRPr="00F171F7">
        <w:rPr>
          <w:sz w:val="28"/>
          <w:szCs w:val="28"/>
        </w:rPr>
        <w:t>.</w:t>
      </w:r>
    </w:p>
    <w:p w:rsidR="00E907FC" w:rsidRPr="00F171F7" w:rsidRDefault="00E907FC" w:rsidP="00FB7B9A">
      <w:pPr>
        <w:numPr>
          <w:ilvl w:val="0"/>
          <w:numId w:val="7"/>
        </w:numPr>
        <w:ind w:left="0" w:right="-1" w:firstLine="141"/>
        <w:rPr>
          <w:sz w:val="28"/>
          <w:szCs w:val="28"/>
        </w:rPr>
      </w:pPr>
      <w:r w:rsidRPr="00F171F7">
        <w:rPr>
          <w:sz w:val="28"/>
          <w:szCs w:val="28"/>
        </w:rPr>
        <w:t>Город Кимры принял участие в разработке и апробация моделей оценки качества результатов обучения. Разработаны положения о муниципальной и школьной системах оценки качества образования. Внедрены системы оценки качества образования в 11 (100%)  общеобразовательных</w:t>
      </w:r>
      <w:r w:rsidRPr="00F171F7">
        <w:rPr>
          <w:sz w:val="28"/>
          <w:szCs w:val="28"/>
          <w:vertAlign w:val="subscript"/>
        </w:rPr>
        <w:t xml:space="preserve">  </w:t>
      </w:r>
      <w:r w:rsidRPr="00F171F7">
        <w:rPr>
          <w:sz w:val="28"/>
          <w:szCs w:val="28"/>
        </w:rPr>
        <w:t>учреждениях города Кимры Тверской области.</w:t>
      </w:r>
    </w:p>
    <w:p w:rsidR="00E907FC" w:rsidRPr="00294E4B" w:rsidRDefault="00E907FC" w:rsidP="00FB7B9A">
      <w:pPr>
        <w:pStyle w:val="af"/>
        <w:numPr>
          <w:ilvl w:val="0"/>
          <w:numId w:val="7"/>
        </w:numPr>
        <w:ind w:left="0" w:right="-1" w:firstLine="141"/>
        <w:rPr>
          <w:rFonts w:ascii="Times New Roman" w:hAnsi="Times New Roman"/>
          <w:sz w:val="28"/>
          <w:szCs w:val="28"/>
        </w:rPr>
      </w:pPr>
      <w:r w:rsidRPr="00294E4B">
        <w:rPr>
          <w:rFonts w:ascii="Times New Roman" w:hAnsi="Times New Roman"/>
          <w:sz w:val="28"/>
          <w:szCs w:val="28"/>
        </w:rPr>
        <w:t>Приняли участие в обследованиях по оценке сформированности ключевых компетентностей выпускников. В муниципальную систему оценки качества образования включены показатели и индикаторы, учитывающие внеучебные достижения обучающихся общеобразовательных учреждений. Такие как:</w:t>
      </w:r>
    </w:p>
    <w:p w:rsidR="00E907FC" w:rsidRPr="00294E4B" w:rsidRDefault="00E907FC" w:rsidP="00FB7B9A">
      <w:pPr>
        <w:pStyle w:val="af"/>
        <w:numPr>
          <w:ilvl w:val="0"/>
          <w:numId w:val="8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294E4B">
        <w:rPr>
          <w:rFonts w:ascii="Times New Roman" w:hAnsi="Times New Roman"/>
          <w:sz w:val="28"/>
          <w:szCs w:val="28"/>
        </w:rPr>
        <w:t xml:space="preserve">   количество участников школьных и</w:t>
      </w:r>
      <w:r w:rsidR="00294E4B" w:rsidRPr="00294E4B">
        <w:rPr>
          <w:rFonts w:ascii="Times New Roman" w:hAnsi="Times New Roman"/>
          <w:sz w:val="28"/>
          <w:szCs w:val="28"/>
        </w:rPr>
        <w:t xml:space="preserve"> </w:t>
      </w:r>
      <w:r w:rsidRPr="00294E4B">
        <w:rPr>
          <w:rFonts w:ascii="Times New Roman" w:hAnsi="Times New Roman"/>
          <w:sz w:val="28"/>
          <w:szCs w:val="28"/>
        </w:rPr>
        <w:t>муниципальных олимпиад, конференций; творческих конкурсов; спортивных соревнований;</w:t>
      </w:r>
    </w:p>
    <w:p w:rsidR="00E907FC" w:rsidRPr="00294E4B" w:rsidRDefault="00E907FC" w:rsidP="00FB7B9A">
      <w:pPr>
        <w:pStyle w:val="af"/>
        <w:numPr>
          <w:ilvl w:val="0"/>
          <w:numId w:val="8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294E4B">
        <w:rPr>
          <w:rFonts w:ascii="Times New Roman" w:hAnsi="Times New Roman"/>
          <w:sz w:val="28"/>
          <w:szCs w:val="28"/>
        </w:rPr>
        <w:t xml:space="preserve">  количество победителей и призеров муниципальных и всероссийских, олимпиад; конференций; творческих конкурсов; спортивных соревнований  </w:t>
      </w:r>
    </w:p>
    <w:p w:rsidR="00E907FC" w:rsidRPr="00294E4B" w:rsidRDefault="00E907FC" w:rsidP="00FB7B9A">
      <w:pPr>
        <w:pStyle w:val="af"/>
        <w:numPr>
          <w:ilvl w:val="0"/>
          <w:numId w:val="8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294E4B">
        <w:rPr>
          <w:rFonts w:ascii="Times New Roman" w:hAnsi="Times New Roman"/>
          <w:sz w:val="28"/>
          <w:szCs w:val="28"/>
        </w:rPr>
        <w:t xml:space="preserve">  уровень сформированности метапредметной компетентности учащихся общеобразовательных учреждений.</w:t>
      </w:r>
    </w:p>
    <w:p w:rsidR="00E907FC" w:rsidRPr="00294E4B" w:rsidRDefault="00E907FC" w:rsidP="00D27CE6">
      <w:pPr>
        <w:shd w:val="clear" w:color="auto" w:fill="FFFFFF"/>
        <w:ind w:right="-1" w:firstLine="567"/>
        <w:rPr>
          <w:sz w:val="28"/>
          <w:szCs w:val="28"/>
        </w:rPr>
      </w:pPr>
      <w:r w:rsidRPr="00294E4B">
        <w:rPr>
          <w:sz w:val="28"/>
          <w:szCs w:val="28"/>
        </w:rPr>
        <w:lastRenderedPageBreak/>
        <w:t>Система взаимодействия учреждений общего, дополнительного и профессионального образования по формированию индивидуальной образовательной траектории одаренных детей осуществлялась через  следующие мероприятия:</w:t>
      </w:r>
    </w:p>
    <w:p w:rsidR="00E907FC" w:rsidRPr="00294E4B" w:rsidRDefault="00E907FC" w:rsidP="00D27CE6">
      <w:pPr>
        <w:shd w:val="clear" w:color="auto" w:fill="FFFFFF"/>
        <w:ind w:right="-1"/>
        <w:rPr>
          <w:sz w:val="28"/>
          <w:szCs w:val="28"/>
        </w:rPr>
      </w:pPr>
      <w:r w:rsidRPr="00294E4B">
        <w:rPr>
          <w:sz w:val="28"/>
          <w:szCs w:val="28"/>
        </w:rPr>
        <w:t>Разработано и реализуется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284"/>
        <w:rPr>
          <w:sz w:val="28"/>
          <w:szCs w:val="28"/>
        </w:rPr>
      </w:pPr>
      <w:r w:rsidRPr="00294E4B">
        <w:rPr>
          <w:sz w:val="28"/>
          <w:szCs w:val="28"/>
        </w:rPr>
        <w:t>научно-методическое сопровождение педагогов по выявлению одаренных детей (диагностические комплекты);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284"/>
        <w:rPr>
          <w:sz w:val="28"/>
          <w:szCs w:val="28"/>
        </w:rPr>
      </w:pPr>
      <w:r w:rsidRPr="00294E4B">
        <w:rPr>
          <w:sz w:val="28"/>
          <w:szCs w:val="28"/>
        </w:rPr>
        <w:t>методическое сопровождение одаренного ребенка, включающее в себя методики психолого-педагогической поддержки и разработку траектории индивидуального развития;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360"/>
        <w:rPr>
          <w:sz w:val="28"/>
          <w:szCs w:val="28"/>
        </w:rPr>
      </w:pPr>
      <w:r w:rsidRPr="00294E4B">
        <w:rPr>
          <w:sz w:val="28"/>
          <w:szCs w:val="28"/>
        </w:rPr>
        <w:t>совершенствуются механизмы поиска и поддержки одаренных детей в общеобразовательных учреждениях.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360"/>
        <w:rPr>
          <w:sz w:val="28"/>
          <w:szCs w:val="28"/>
        </w:rPr>
      </w:pPr>
      <w:r w:rsidRPr="00294E4B">
        <w:rPr>
          <w:sz w:val="28"/>
          <w:szCs w:val="28"/>
        </w:rPr>
        <w:t>В 3 базовых школах созданы и осуществляют свою деятельность социально-культурные центры, мероприятия которых направлены на развитие творческих способностей учащихся.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360"/>
        <w:rPr>
          <w:sz w:val="28"/>
          <w:szCs w:val="28"/>
        </w:rPr>
      </w:pPr>
      <w:r w:rsidRPr="00294E4B">
        <w:rPr>
          <w:sz w:val="28"/>
          <w:szCs w:val="28"/>
        </w:rPr>
        <w:t>В рамках Программы развития муниципальной системы  образования апробируются механизмы интеграции системы основного и профессионального образования путем реализации модели взаимодействия «Общеобразовательное учреждение – учреждение НПО/СПО».</w:t>
      </w:r>
    </w:p>
    <w:p w:rsidR="00E907FC" w:rsidRPr="00294E4B" w:rsidRDefault="00E907FC" w:rsidP="00FB7B9A">
      <w:pPr>
        <w:numPr>
          <w:ilvl w:val="0"/>
          <w:numId w:val="9"/>
        </w:numPr>
        <w:ind w:left="0" w:right="-1" w:firstLine="360"/>
        <w:rPr>
          <w:sz w:val="28"/>
          <w:szCs w:val="28"/>
        </w:rPr>
      </w:pPr>
      <w:r w:rsidRPr="00294E4B">
        <w:rPr>
          <w:sz w:val="28"/>
          <w:szCs w:val="28"/>
        </w:rPr>
        <w:t>Осуществляется проведение разного уровня интеллектуальных соревнований и конкурсов для обучающихся.</w:t>
      </w:r>
    </w:p>
    <w:p w:rsidR="00E907FC" w:rsidRPr="00294E4B" w:rsidRDefault="00E907FC" w:rsidP="00FB7B9A">
      <w:pPr>
        <w:pStyle w:val="a4"/>
        <w:numPr>
          <w:ilvl w:val="0"/>
          <w:numId w:val="9"/>
        </w:numPr>
        <w:tabs>
          <w:tab w:val="left" w:pos="709"/>
        </w:tabs>
        <w:spacing w:after="200"/>
        <w:ind w:left="0" w:right="-1" w:firstLine="0"/>
        <w:rPr>
          <w:sz w:val="28"/>
          <w:szCs w:val="28"/>
        </w:rPr>
      </w:pPr>
      <w:r w:rsidRPr="00294E4B">
        <w:rPr>
          <w:sz w:val="28"/>
          <w:szCs w:val="28"/>
        </w:rPr>
        <w:t>Укомплектованность общеобразовательных учреждений педагогическими кадрами, имеющими высшее профессиональное образование, составляет 8</w:t>
      </w:r>
      <w:r w:rsidR="00294E4B" w:rsidRPr="00294E4B">
        <w:rPr>
          <w:sz w:val="28"/>
          <w:szCs w:val="28"/>
        </w:rPr>
        <w:t>0,7</w:t>
      </w:r>
      <w:r w:rsidRPr="00294E4B">
        <w:rPr>
          <w:sz w:val="28"/>
          <w:szCs w:val="28"/>
        </w:rPr>
        <w:t xml:space="preserve">%. </w:t>
      </w:r>
    </w:p>
    <w:p w:rsidR="00E907FC" w:rsidRPr="00294E4B" w:rsidRDefault="00E907FC" w:rsidP="00FB7B9A">
      <w:pPr>
        <w:pStyle w:val="a4"/>
        <w:numPr>
          <w:ilvl w:val="0"/>
          <w:numId w:val="9"/>
        </w:numPr>
        <w:tabs>
          <w:tab w:val="left" w:pos="709"/>
        </w:tabs>
        <w:spacing w:after="200"/>
        <w:ind w:left="0" w:right="-1" w:firstLine="0"/>
        <w:rPr>
          <w:sz w:val="28"/>
          <w:szCs w:val="28"/>
        </w:rPr>
      </w:pPr>
      <w:r w:rsidRPr="00294E4B">
        <w:rPr>
          <w:sz w:val="28"/>
          <w:szCs w:val="28"/>
        </w:rPr>
        <w:t xml:space="preserve">Удельный вес численности педагогических работников, прошедших курсы повышения квалификации  составил </w:t>
      </w:r>
      <w:r w:rsidR="00294E4B" w:rsidRPr="00294E4B">
        <w:rPr>
          <w:sz w:val="28"/>
          <w:szCs w:val="28"/>
        </w:rPr>
        <w:t>33,8</w:t>
      </w:r>
      <w:r w:rsidRPr="00294E4B">
        <w:rPr>
          <w:sz w:val="28"/>
          <w:szCs w:val="28"/>
        </w:rPr>
        <w:t>% в общей численности педагогических работников ОУ.</w:t>
      </w:r>
    </w:p>
    <w:p w:rsidR="00E907FC" w:rsidRPr="00294E4B" w:rsidRDefault="00E907FC" w:rsidP="00FB7B9A">
      <w:pPr>
        <w:pStyle w:val="af1"/>
        <w:numPr>
          <w:ilvl w:val="0"/>
          <w:numId w:val="9"/>
        </w:numPr>
        <w:ind w:left="0" w:right="-1" w:firstLine="0"/>
        <w:jc w:val="left"/>
        <w:rPr>
          <w:b w:val="0"/>
          <w:bCs w:val="0"/>
          <w:szCs w:val="28"/>
        </w:rPr>
      </w:pPr>
      <w:r w:rsidRPr="00294E4B">
        <w:rPr>
          <w:b w:val="0"/>
          <w:szCs w:val="28"/>
        </w:rPr>
        <w:t xml:space="preserve">В городе Кимры функционирует 3 базовых общеобразовательных учреждения. В рамках сетевого </w:t>
      </w:r>
      <w:r w:rsidRPr="00294E4B">
        <w:rPr>
          <w:b w:val="0"/>
          <w:bCs w:val="0"/>
          <w:szCs w:val="28"/>
        </w:rPr>
        <w:t xml:space="preserve"> взаимодействия образовательных учреждений, выполняющих функции ресурсных, методических, информационных и социокультурных центров, центров профильного образования и центров подготовки к ЕГЭ, центров дистанционного обучения детей-инвалидов, формируется новая школьная инфраструктура. </w:t>
      </w:r>
    </w:p>
    <w:p w:rsidR="00E907FC" w:rsidRPr="00294E4B" w:rsidRDefault="00E907FC" w:rsidP="00FB7B9A">
      <w:pPr>
        <w:pStyle w:val="af1"/>
        <w:numPr>
          <w:ilvl w:val="0"/>
          <w:numId w:val="9"/>
        </w:numPr>
        <w:ind w:left="0" w:right="-1" w:firstLine="0"/>
        <w:jc w:val="left"/>
        <w:rPr>
          <w:b w:val="0"/>
          <w:bCs w:val="0"/>
          <w:szCs w:val="28"/>
        </w:rPr>
      </w:pPr>
      <w:r w:rsidRPr="00294E4B">
        <w:rPr>
          <w:b w:val="0"/>
          <w:bCs w:val="0"/>
          <w:szCs w:val="28"/>
        </w:rPr>
        <w:t>Посредством деятельности базовых школ обеспечивается доступ всех слоев населения (родители, учащиеся, педагоги, жители, работники сферы культуры, здравоохранения, социальной защиты населения, органов правопорядка) к информационным ресурсам и средствам коммуникации в рамках деятельности информационных центров базовых школ, что существенно повышает уровень ИКТ компетентности не только обучающихся, но и всех жителей муниципалитета.</w:t>
      </w:r>
    </w:p>
    <w:p w:rsidR="00E907FC" w:rsidRPr="00294E4B" w:rsidRDefault="00E907FC" w:rsidP="00FB7B9A">
      <w:pPr>
        <w:pStyle w:val="af1"/>
        <w:numPr>
          <w:ilvl w:val="0"/>
          <w:numId w:val="9"/>
        </w:numPr>
        <w:ind w:left="0" w:right="-1" w:firstLine="0"/>
        <w:jc w:val="left"/>
        <w:rPr>
          <w:b w:val="0"/>
          <w:bCs w:val="0"/>
          <w:szCs w:val="28"/>
        </w:rPr>
      </w:pPr>
      <w:r w:rsidRPr="00294E4B">
        <w:rPr>
          <w:b w:val="0"/>
          <w:bCs w:val="0"/>
          <w:szCs w:val="28"/>
        </w:rPr>
        <w:t xml:space="preserve">В городе Кимры эффективно развивается система дополнительного образования, которая складывается из деятельности многочисленных кружков, факультативов и секций. </w:t>
      </w:r>
    </w:p>
    <w:p w:rsidR="00E907FC" w:rsidRPr="00A62583" w:rsidRDefault="00E907FC" w:rsidP="00FB7B9A">
      <w:pPr>
        <w:pStyle w:val="a4"/>
        <w:numPr>
          <w:ilvl w:val="0"/>
          <w:numId w:val="9"/>
        </w:numPr>
        <w:spacing w:after="200"/>
        <w:ind w:left="0" w:right="-1" w:firstLine="0"/>
        <w:rPr>
          <w:sz w:val="28"/>
          <w:szCs w:val="28"/>
        </w:rPr>
      </w:pPr>
      <w:r w:rsidRPr="00A62583">
        <w:rPr>
          <w:sz w:val="28"/>
          <w:szCs w:val="28"/>
        </w:rPr>
        <w:t xml:space="preserve">В </w:t>
      </w:r>
      <w:r w:rsidR="00A62583" w:rsidRPr="00A62583">
        <w:rPr>
          <w:sz w:val="28"/>
          <w:szCs w:val="28"/>
        </w:rPr>
        <w:t>3</w:t>
      </w:r>
      <w:r w:rsidRPr="00A62583">
        <w:rPr>
          <w:sz w:val="28"/>
          <w:szCs w:val="28"/>
        </w:rPr>
        <w:t xml:space="preserve"> общеобразовательных учреждениях города (</w:t>
      </w:r>
      <w:r w:rsidR="00A62583" w:rsidRPr="00A62583">
        <w:rPr>
          <w:sz w:val="28"/>
          <w:szCs w:val="28"/>
        </w:rPr>
        <w:t>30</w:t>
      </w:r>
      <w:r w:rsidRPr="00A62583">
        <w:rPr>
          <w:sz w:val="28"/>
          <w:szCs w:val="28"/>
        </w:rPr>
        <w:t xml:space="preserve">% МОУ СШ) реализуют программы профильного обучения. </w:t>
      </w:r>
    </w:p>
    <w:p w:rsidR="00E907FC" w:rsidRPr="00AF64EF" w:rsidRDefault="00E907FC" w:rsidP="00FB7B9A">
      <w:pPr>
        <w:pStyle w:val="a4"/>
        <w:numPr>
          <w:ilvl w:val="0"/>
          <w:numId w:val="9"/>
        </w:numPr>
        <w:spacing w:after="200"/>
        <w:ind w:left="0" w:right="-1" w:firstLine="0"/>
        <w:rPr>
          <w:sz w:val="28"/>
          <w:szCs w:val="28"/>
        </w:rPr>
      </w:pPr>
      <w:r w:rsidRPr="00AF64EF">
        <w:rPr>
          <w:sz w:val="28"/>
          <w:szCs w:val="28"/>
        </w:rPr>
        <w:lastRenderedPageBreak/>
        <w:t xml:space="preserve">Для формирования системы дистанционного образования детей-инвалидов используется ресурс «Виртуальная школа Тверской области».  </w:t>
      </w:r>
    </w:p>
    <w:p w:rsidR="00E907FC" w:rsidRPr="00AF64EF" w:rsidRDefault="00E907FC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Открыты  «Кабинеты здоровья» в 100 % школ города Кимры Тверской об</w:t>
      </w:r>
      <w:r w:rsidR="00D27CE6" w:rsidRPr="00AF64EF">
        <w:rPr>
          <w:sz w:val="28"/>
          <w:szCs w:val="28"/>
        </w:rPr>
        <w:t>ласти.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Во всех общеобразовательных  учреждениях города увеличены до 3 часы, отводимые на занятия физической культурой;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Осуществляется ряд мероприятий долгосрочной целевой программы «Развитие образования Тверской области», направленных на сохранение и укрепление здоровья обучающихся, формирование основ здорового образа жизни.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С целью обеспечения перехода на электронный школьный документооборот, обеспечивающий снижение административной нагрузки на общеобразовательные учреждения в городе используются автоматизированные системы АИС «Школа» и АИС «Министерство образования».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i/>
          <w:sz w:val="28"/>
          <w:szCs w:val="28"/>
        </w:rPr>
      </w:pPr>
      <w:r w:rsidRPr="00AF64EF">
        <w:rPr>
          <w:sz w:val="28"/>
          <w:szCs w:val="28"/>
        </w:rPr>
        <w:t>100% обучающихся города Кимры Тверской области предоставлена возможность пользоваться  современными библиотеками и медиатеками. В школах введена электронная система учета библиотечных фондов и книговыдачи. Оплата услуг Интернет связи осуществляется общеобразовательными учреждениями самостоятельно за счет части учебных расходов средств региональной субвенции.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3 школы подключены в виртуальный ведомственный канал, из них 1 - с расширением скорости Интернет от 512 Кбит/сек до 10 Мбит/сек., что позволило повысить качество образовательного процесса.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spacing w:after="200"/>
        <w:ind w:left="0" w:right="567" w:firstLine="0"/>
        <w:rPr>
          <w:sz w:val="28"/>
          <w:szCs w:val="28"/>
        </w:rPr>
      </w:pPr>
      <w:r w:rsidRPr="00AF64EF">
        <w:rPr>
          <w:sz w:val="28"/>
          <w:szCs w:val="28"/>
        </w:rPr>
        <w:t>Продолжено ведение базы данных в системе электронного мониторинга всех общеобразовательных учреждений Тверской области;</w:t>
      </w:r>
    </w:p>
    <w:p w:rsidR="00D31DBD" w:rsidRPr="00AF64EF" w:rsidRDefault="00D31DBD" w:rsidP="00FB7B9A">
      <w:pPr>
        <w:pStyle w:val="a4"/>
        <w:numPr>
          <w:ilvl w:val="0"/>
          <w:numId w:val="9"/>
        </w:numPr>
        <w:ind w:left="0" w:right="567" w:firstLine="0"/>
        <w:rPr>
          <w:sz w:val="28"/>
          <w:szCs w:val="28"/>
          <w:u w:val="single"/>
        </w:rPr>
      </w:pPr>
      <w:r w:rsidRPr="00AF64EF">
        <w:rPr>
          <w:sz w:val="28"/>
          <w:szCs w:val="28"/>
        </w:rPr>
        <w:t>Все муниципальные общеобразовательные учреждения  города Кимры Тверской области имеют публичные доклады о деятельности, включая финансовую деятельность.</w:t>
      </w:r>
    </w:p>
    <w:p w:rsidR="00D31DBD" w:rsidRPr="00AF64EF" w:rsidRDefault="00D31DBD" w:rsidP="00D31DBD">
      <w:pPr>
        <w:pStyle w:val="a7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F4B1F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Pr="00AF64EF">
        <w:rPr>
          <w:rFonts w:ascii="Times New Roman" w:hAnsi="Times New Roman"/>
          <w:color w:val="auto"/>
          <w:sz w:val="28"/>
          <w:szCs w:val="28"/>
        </w:rPr>
        <w:t>В 201</w:t>
      </w:r>
      <w:r w:rsidR="00AF64EF" w:rsidRPr="00AF64EF">
        <w:rPr>
          <w:rFonts w:ascii="Times New Roman" w:hAnsi="Times New Roman"/>
          <w:color w:val="auto"/>
          <w:sz w:val="28"/>
          <w:szCs w:val="28"/>
        </w:rPr>
        <w:t>4</w:t>
      </w:r>
      <w:r w:rsidRPr="00AF64EF">
        <w:rPr>
          <w:rFonts w:ascii="Times New Roman" w:hAnsi="Times New Roman"/>
          <w:color w:val="auto"/>
          <w:sz w:val="28"/>
          <w:szCs w:val="28"/>
        </w:rPr>
        <w:t>-201</w:t>
      </w:r>
      <w:r w:rsidR="00AF64EF" w:rsidRPr="00AF64EF">
        <w:rPr>
          <w:rFonts w:ascii="Times New Roman" w:hAnsi="Times New Roman"/>
          <w:color w:val="auto"/>
          <w:sz w:val="28"/>
          <w:szCs w:val="28"/>
        </w:rPr>
        <w:t>5</w:t>
      </w:r>
      <w:r w:rsidRPr="00AF64EF">
        <w:rPr>
          <w:rFonts w:ascii="Times New Roman" w:hAnsi="Times New Roman"/>
          <w:color w:val="auto"/>
          <w:sz w:val="28"/>
          <w:szCs w:val="28"/>
        </w:rPr>
        <w:t xml:space="preserve"> учебном году удалось актуализировать использование педагогических и управленческих технологий и парциальных программ в целях обеспечения оптимальной нагрузки на ребёнка в системе развития личности. Этому во многом способствовала разработка образовательной программы дошкольного учреждения в соответствии с Федеральными требованиями к основной общеобразовательной программе дошкольного образования.</w:t>
      </w:r>
    </w:p>
    <w:p w:rsidR="00D31DBD" w:rsidRPr="00AF64EF" w:rsidRDefault="00D31DBD" w:rsidP="00D31DBD">
      <w:pPr>
        <w:tabs>
          <w:tab w:val="left" w:pos="2610"/>
        </w:tabs>
        <w:jc w:val="both"/>
        <w:rPr>
          <w:b/>
          <w:sz w:val="28"/>
          <w:szCs w:val="28"/>
        </w:rPr>
      </w:pPr>
      <w:r w:rsidRPr="00AF64EF">
        <w:rPr>
          <w:spacing w:val="-2"/>
          <w:sz w:val="28"/>
          <w:szCs w:val="28"/>
        </w:rPr>
        <w:t xml:space="preserve">           Модернизация системы образования, происходящая сегодня, способствует перестройке деятельности образовательных учреждений, которые ищут новые формы работы с учащимися, новую модель, позволяющую обеспечить получение обучающимися качественных и полных знаний, сохранение и укрепление здоровья детей на протяжении всего процесса обучения. Во многом потенциал такой деятельности заключается во взаимодействии всех участников образовательной деятельности, что ведет к формированию сетевой организации научно-методического и практического обеспечения деятельности на школьном и муниципальном уровнях.</w:t>
      </w:r>
    </w:p>
    <w:p w:rsidR="00E907FC" w:rsidRPr="00EF4B1F" w:rsidRDefault="00E907FC" w:rsidP="00F31D70">
      <w:pPr>
        <w:rPr>
          <w:b/>
          <w:color w:val="0070C0"/>
          <w:sz w:val="28"/>
          <w:szCs w:val="28"/>
        </w:rPr>
      </w:pPr>
    </w:p>
    <w:p w:rsidR="00E907FC" w:rsidRPr="00EF4B1F" w:rsidRDefault="00E907FC" w:rsidP="00F31D70">
      <w:pPr>
        <w:rPr>
          <w:b/>
          <w:color w:val="0070C0"/>
          <w:sz w:val="28"/>
          <w:szCs w:val="28"/>
        </w:rPr>
      </w:pPr>
    </w:p>
    <w:p w:rsidR="00F31D70" w:rsidRPr="00223980" w:rsidRDefault="00F52EB3" w:rsidP="00037148">
      <w:pPr>
        <w:numPr>
          <w:ilvl w:val="0"/>
          <w:numId w:val="32"/>
        </w:numPr>
        <w:rPr>
          <w:b/>
          <w:i/>
          <w:sz w:val="28"/>
          <w:szCs w:val="28"/>
        </w:rPr>
      </w:pPr>
      <w:r w:rsidRPr="00223980">
        <w:rPr>
          <w:b/>
          <w:i/>
          <w:sz w:val="28"/>
          <w:szCs w:val="28"/>
        </w:rPr>
        <w:t>Заключение</w:t>
      </w:r>
      <w:r w:rsidR="003C5429" w:rsidRPr="00223980">
        <w:rPr>
          <w:b/>
          <w:i/>
          <w:sz w:val="28"/>
          <w:szCs w:val="28"/>
        </w:rPr>
        <w:t xml:space="preserve"> (решения, принятые по итогам общественного</w:t>
      </w:r>
      <w:r w:rsidR="003C5429" w:rsidRPr="00EF4B1F">
        <w:rPr>
          <w:b/>
          <w:i/>
          <w:color w:val="0070C0"/>
          <w:sz w:val="28"/>
          <w:szCs w:val="28"/>
        </w:rPr>
        <w:t xml:space="preserve"> </w:t>
      </w:r>
      <w:r w:rsidR="003C5429" w:rsidRPr="00223980">
        <w:rPr>
          <w:b/>
          <w:i/>
          <w:sz w:val="28"/>
          <w:szCs w:val="28"/>
        </w:rPr>
        <w:t>обсуждения)</w:t>
      </w:r>
    </w:p>
    <w:p w:rsidR="00F31D70" w:rsidRPr="00223980" w:rsidRDefault="00F31D70" w:rsidP="00F31D70">
      <w:pPr>
        <w:rPr>
          <w:sz w:val="28"/>
          <w:szCs w:val="28"/>
        </w:rPr>
      </w:pPr>
    </w:p>
    <w:p w:rsidR="00D31DBD" w:rsidRPr="00223980" w:rsidRDefault="00CC7D41" w:rsidP="00D31DBD">
      <w:pPr>
        <w:rPr>
          <w:sz w:val="28"/>
          <w:szCs w:val="28"/>
        </w:rPr>
      </w:pPr>
      <w:r w:rsidRPr="00223980">
        <w:rPr>
          <w:sz w:val="28"/>
          <w:szCs w:val="28"/>
        </w:rPr>
        <w:t xml:space="preserve">       </w:t>
      </w:r>
      <w:r w:rsidR="00D31DBD" w:rsidRPr="00223980">
        <w:rPr>
          <w:sz w:val="28"/>
          <w:szCs w:val="28"/>
        </w:rPr>
        <w:t>Имеющаяся в городе сеть образовательных учреждений в большей степени удовлетворяет запросы потребителей образовательных услуг.</w:t>
      </w:r>
    </w:p>
    <w:p w:rsidR="00D31DBD" w:rsidRPr="00223980" w:rsidRDefault="00D31DBD" w:rsidP="00D31DBD">
      <w:pPr>
        <w:ind w:firstLine="708"/>
        <w:jc w:val="both"/>
        <w:rPr>
          <w:sz w:val="28"/>
          <w:szCs w:val="28"/>
        </w:rPr>
      </w:pPr>
      <w:r w:rsidRPr="00223980">
        <w:rPr>
          <w:sz w:val="28"/>
          <w:szCs w:val="28"/>
        </w:rPr>
        <w:t>Реализация мероприятий муниципальных программ развития образования города Кимры  позволила:</w:t>
      </w:r>
    </w:p>
    <w:p w:rsidR="00D31DBD" w:rsidRPr="00223980" w:rsidRDefault="00D31DBD" w:rsidP="00D31DBD">
      <w:pPr>
        <w:ind w:firstLine="708"/>
        <w:jc w:val="both"/>
        <w:rPr>
          <w:sz w:val="28"/>
          <w:szCs w:val="28"/>
        </w:rPr>
      </w:pPr>
      <w:r w:rsidRPr="00223980">
        <w:rPr>
          <w:sz w:val="28"/>
          <w:szCs w:val="28"/>
        </w:rPr>
        <w:t>- создать условия для оптимизации сети образовательных учреждений, поставки в школы компьютерной техники, оснащения базовых школ лабораториями химии, физики, оснащение кабинетов биологии, географии, иностранного языка, и пр.;</w:t>
      </w:r>
    </w:p>
    <w:p w:rsidR="00D31DBD" w:rsidRPr="00223980" w:rsidRDefault="00D31DBD" w:rsidP="00D31DBD">
      <w:pPr>
        <w:ind w:firstLine="708"/>
        <w:jc w:val="both"/>
        <w:rPr>
          <w:sz w:val="28"/>
          <w:szCs w:val="28"/>
        </w:rPr>
      </w:pPr>
      <w:r w:rsidRPr="00223980">
        <w:rPr>
          <w:sz w:val="28"/>
          <w:szCs w:val="28"/>
        </w:rPr>
        <w:t>- внести изменения в систему управления образованием, придать ей общественный характер путем создания Управляющих  и Попечительских советов в ОУ города;</w:t>
      </w:r>
    </w:p>
    <w:p w:rsidR="00D31DBD" w:rsidRPr="00223980" w:rsidRDefault="00D31DBD" w:rsidP="00D31DBD">
      <w:pPr>
        <w:ind w:firstLine="708"/>
        <w:jc w:val="both"/>
        <w:rPr>
          <w:sz w:val="28"/>
          <w:szCs w:val="28"/>
        </w:rPr>
      </w:pPr>
      <w:r w:rsidRPr="00223980">
        <w:rPr>
          <w:sz w:val="28"/>
          <w:szCs w:val="28"/>
        </w:rPr>
        <w:t>- продолжить работы по информатизации образования путем использования новых информационных технологий на всех ступенях обучения, расширения доступа в сеть Интернет, подготовки педагогического персонала.</w:t>
      </w:r>
    </w:p>
    <w:p w:rsidR="00D31DBD" w:rsidRPr="00223980" w:rsidRDefault="00D31DBD" w:rsidP="00D31DBD">
      <w:pPr>
        <w:ind w:firstLine="708"/>
        <w:jc w:val="both"/>
        <w:rPr>
          <w:bCs/>
          <w:sz w:val="28"/>
          <w:szCs w:val="28"/>
        </w:rPr>
      </w:pPr>
    </w:p>
    <w:p w:rsidR="00D31DBD" w:rsidRPr="00223980" w:rsidRDefault="00D31DBD" w:rsidP="00D31DBD">
      <w:pPr>
        <w:ind w:firstLine="708"/>
        <w:jc w:val="both"/>
        <w:rPr>
          <w:bCs/>
          <w:sz w:val="28"/>
          <w:szCs w:val="28"/>
        </w:rPr>
      </w:pPr>
      <w:r w:rsidRPr="00223980">
        <w:rPr>
          <w:bCs/>
          <w:sz w:val="28"/>
          <w:szCs w:val="28"/>
        </w:rPr>
        <w:t>В целом созданы условия модернизации муниципального образования: накоплен кадровый инновационный потенциал, создана определенная материальная база, приобретен опыт распределения финансовых средств на конкурсной основе, управление образованием приобретает государственно-общественный характер.</w:t>
      </w:r>
    </w:p>
    <w:p w:rsidR="00D31DBD" w:rsidRPr="00223980" w:rsidRDefault="00D31DBD" w:rsidP="00D31DBD">
      <w:pPr>
        <w:rPr>
          <w:sz w:val="28"/>
          <w:szCs w:val="28"/>
        </w:rPr>
      </w:pPr>
    </w:p>
    <w:p w:rsidR="00D31DBD" w:rsidRPr="00223980" w:rsidRDefault="00D31DBD" w:rsidP="00D31DBD">
      <w:pPr>
        <w:rPr>
          <w:sz w:val="28"/>
          <w:szCs w:val="28"/>
        </w:rPr>
      </w:pPr>
      <w:r w:rsidRPr="00223980">
        <w:rPr>
          <w:sz w:val="28"/>
          <w:szCs w:val="28"/>
        </w:rPr>
        <w:t>Однако  в ходе анализа выявлены следующие проблемы, требующие решения:</w:t>
      </w:r>
    </w:p>
    <w:p w:rsidR="00D31DBD" w:rsidRPr="00EF4B1F" w:rsidRDefault="00D31DBD" w:rsidP="00D31DBD">
      <w:pPr>
        <w:rPr>
          <w:color w:val="0070C0"/>
        </w:rPr>
      </w:pPr>
    </w:p>
    <w:p w:rsidR="00D31DBD" w:rsidRPr="003A3DAA" w:rsidRDefault="00D31DBD" w:rsidP="00D31DBD">
      <w:pPr>
        <w:pStyle w:val="Markedlist"/>
        <w:numPr>
          <w:ilvl w:val="0"/>
          <w:numId w:val="12"/>
        </w:numPr>
        <w:tabs>
          <w:tab w:val="left" w:pos="993"/>
        </w:tabs>
        <w:ind w:left="709" w:hanging="283"/>
        <w:rPr>
          <w:color w:val="4F81BD" w:themeColor="accent1"/>
          <w:sz w:val="28"/>
          <w:szCs w:val="28"/>
          <w:lang w:val="ru-RU"/>
        </w:rPr>
      </w:pPr>
      <w:r w:rsidRPr="003A3DAA">
        <w:rPr>
          <w:rFonts w:ascii="Times New Roman" w:hAnsi="Times New Roman"/>
          <w:sz w:val="28"/>
          <w:szCs w:val="28"/>
          <w:lang w:val="ru-RU"/>
        </w:rPr>
        <w:t>нехватка  мест в шаговой доступности  в дошкольных учреждениях центра  города (МДОУ «Детский сад №2»</w:t>
      </w:r>
      <w:r w:rsidR="00223980" w:rsidRPr="003A3DAA">
        <w:rPr>
          <w:rFonts w:ascii="Times New Roman" w:hAnsi="Times New Roman"/>
          <w:sz w:val="28"/>
          <w:szCs w:val="28"/>
          <w:lang w:val="ru-RU"/>
        </w:rPr>
        <w:t>,</w:t>
      </w:r>
      <w:r w:rsidRPr="003A3DAA">
        <w:rPr>
          <w:rFonts w:ascii="Times New Roman" w:hAnsi="Times New Roman"/>
          <w:sz w:val="28"/>
          <w:szCs w:val="28"/>
          <w:lang w:val="ru-RU"/>
        </w:rPr>
        <w:t xml:space="preserve">  МДОУ «Детский сад №22»</w:t>
      </w:r>
      <w:r w:rsidR="00223980" w:rsidRPr="003A3DAA">
        <w:rPr>
          <w:rFonts w:ascii="Times New Roman" w:hAnsi="Times New Roman"/>
          <w:sz w:val="28"/>
          <w:szCs w:val="28"/>
          <w:lang w:val="ru-RU"/>
        </w:rPr>
        <w:t xml:space="preserve"> и МДОУ «Детский сад №24»</w:t>
      </w:r>
      <w:r w:rsidRPr="003A3DAA">
        <w:rPr>
          <w:rFonts w:ascii="Times New Roman" w:hAnsi="Times New Roman"/>
          <w:sz w:val="28"/>
          <w:szCs w:val="28"/>
          <w:lang w:val="ru-RU"/>
        </w:rPr>
        <w:t>);</w:t>
      </w:r>
      <w:r w:rsidRPr="003A3DAA">
        <w:rPr>
          <w:color w:val="4F81BD" w:themeColor="accent1"/>
          <w:sz w:val="28"/>
          <w:szCs w:val="28"/>
          <w:lang w:val="ru-RU"/>
        </w:rPr>
        <w:t xml:space="preserve"> </w:t>
      </w:r>
    </w:p>
    <w:p w:rsidR="00D31DBD" w:rsidRPr="003A3DAA" w:rsidRDefault="00D31DBD" w:rsidP="003A3DAA">
      <w:pPr>
        <w:pStyle w:val="Markedlist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3A3DAA">
        <w:rPr>
          <w:rFonts w:ascii="Times New Roman" w:hAnsi="Times New Roman"/>
          <w:sz w:val="28"/>
          <w:szCs w:val="28"/>
          <w:lang w:val="ru-RU"/>
        </w:rPr>
        <w:t>не возможность организовать профильное разноуровневое и разноспособное учение опираясь на склонности и способности обучающихся в рамках одной школы при наличии од</w:t>
      </w:r>
      <w:r w:rsidR="00D6345B" w:rsidRPr="003A3DAA">
        <w:rPr>
          <w:rFonts w:ascii="Times New Roman" w:hAnsi="Times New Roman"/>
          <w:sz w:val="28"/>
          <w:szCs w:val="28"/>
          <w:lang w:val="ru-RU"/>
        </w:rPr>
        <w:t>ного, максимум двух 10 классов;</w:t>
      </w:r>
    </w:p>
    <w:p w:rsidR="00D31DBD" w:rsidRPr="00A6703B" w:rsidRDefault="00D31DBD" w:rsidP="00FB7B9A">
      <w:pPr>
        <w:numPr>
          <w:ilvl w:val="0"/>
          <w:numId w:val="3"/>
        </w:numPr>
        <w:rPr>
          <w:bCs/>
          <w:sz w:val="28"/>
          <w:szCs w:val="28"/>
        </w:rPr>
      </w:pPr>
      <w:r w:rsidRPr="00A6703B">
        <w:rPr>
          <w:bCs/>
          <w:sz w:val="28"/>
          <w:szCs w:val="28"/>
        </w:rPr>
        <w:t xml:space="preserve">на сегодняшний день не достаточно отработаны механизмы </w:t>
      </w:r>
      <w:r w:rsidRPr="00A6703B">
        <w:rPr>
          <w:bCs/>
          <w:i/>
          <w:sz w:val="28"/>
          <w:szCs w:val="28"/>
        </w:rPr>
        <w:t xml:space="preserve">сетевого взаимодействия </w:t>
      </w:r>
      <w:r w:rsidRPr="00A6703B">
        <w:rPr>
          <w:bCs/>
          <w:sz w:val="28"/>
          <w:szCs w:val="28"/>
        </w:rPr>
        <w:t>образовательных учреждений</w:t>
      </w:r>
      <w:r w:rsidRPr="00A6703B">
        <w:rPr>
          <w:bCs/>
          <w:i/>
          <w:sz w:val="28"/>
          <w:szCs w:val="28"/>
        </w:rPr>
        <w:t xml:space="preserve">. </w:t>
      </w:r>
      <w:r w:rsidRPr="00A6703B">
        <w:rPr>
          <w:bCs/>
          <w:sz w:val="28"/>
          <w:szCs w:val="28"/>
        </w:rPr>
        <w:t>Наиболее оснащенные базовые школы еще не в полной мере играют  роль ресурсных, методических и социо-культурных центров.</w:t>
      </w:r>
    </w:p>
    <w:p w:rsidR="00D31DBD" w:rsidRPr="00A6703B" w:rsidRDefault="00D31DBD" w:rsidP="00FB7B9A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6703B">
        <w:rPr>
          <w:bCs/>
          <w:sz w:val="28"/>
          <w:szCs w:val="28"/>
        </w:rPr>
        <w:t>В системе образования наблюдается</w:t>
      </w:r>
      <w:r w:rsidR="00A6703B" w:rsidRPr="00A6703B">
        <w:rPr>
          <w:bCs/>
          <w:sz w:val="28"/>
          <w:szCs w:val="28"/>
        </w:rPr>
        <w:t xml:space="preserve"> </w:t>
      </w:r>
      <w:r w:rsidRPr="00A6703B">
        <w:rPr>
          <w:bCs/>
          <w:sz w:val="28"/>
          <w:szCs w:val="28"/>
        </w:rPr>
        <w:t xml:space="preserve">недостаток педагогов по отдельным предметам, недостаток квалифицированных кадров. Отмечается старение педагогических работников. </w:t>
      </w:r>
    </w:p>
    <w:p w:rsidR="00D31DBD" w:rsidRPr="0059206A" w:rsidRDefault="00D31DBD" w:rsidP="00D31DBD">
      <w:pPr>
        <w:ind w:left="360"/>
        <w:rPr>
          <w:b/>
          <w:bCs/>
          <w:sz w:val="28"/>
          <w:szCs w:val="28"/>
        </w:rPr>
      </w:pPr>
    </w:p>
    <w:p w:rsidR="00D31DBD" w:rsidRPr="00EE4BAD" w:rsidRDefault="00D31DBD" w:rsidP="00D31DBD">
      <w:pPr>
        <w:rPr>
          <w:sz w:val="28"/>
          <w:szCs w:val="28"/>
        </w:rPr>
      </w:pPr>
      <w:r w:rsidRPr="00EE4BAD">
        <w:rPr>
          <w:sz w:val="28"/>
          <w:szCs w:val="28"/>
        </w:rPr>
        <w:t xml:space="preserve"> Исходя из вышесказанного сформулированы следующие задачи, стоящие перед муниципальной системой образования:</w:t>
      </w:r>
    </w:p>
    <w:p w:rsidR="00D31DBD" w:rsidRPr="00EE4BAD" w:rsidRDefault="00D31DBD" w:rsidP="00D31DBD">
      <w:pPr>
        <w:rPr>
          <w:sz w:val="28"/>
          <w:szCs w:val="28"/>
        </w:rPr>
      </w:pPr>
    </w:p>
    <w:p w:rsidR="00D31DBD" w:rsidRPr="00EE4BAD" w:rsidRDefault="00D31DBD" w:rsidP="00FB7B9A">
      <w:pPr>
        <w:numPr>
          <w:ilvl w:val="0"/>
          <w:numId w:val="4"/>
        </w:numPr>
        <w:rPr>
          <w:sz w:val="28"/>
          <w:szCs w:val="28"/>
        </w:rPr>
      </w:pPr>
      <w:r w:rsidRPr="00EE4BAD">
        <w:rPr>
          <w:sz w:val="28"/>
          <w:szCs w:val="28"/>
        </w:rPr>
        <w:lastRenderedPageBreak/>
        <w:t>Проведение реструктуризации муниципальной системы образования.</w:t>
      </w:r>
    </w:p>
    <w:p w:rsidR="00D31DBD" w:rsidRPr="00EE4BAD" w:rsidRDefault="00D31DBD" w:rsidP="00FB7B9A">
      <w:pPr>
        <w:numPr>
          <w:ilvl w:val="0"/>
          <w:numId w:val="4"/>
        </w:numPr>
        <w:rPr>
          <w:sz w:val="28"/>
          <w:szCs w:val="28"/>
        </w:rPr>
      </w:pPr>
      <w:r w:rsidRPr="00EE4BAD">
        <w:rPr>
          <w:sz w:val="28"/>
          <w:szCs w:val="28"/>
        </w:rPr>
        <w:t>Развитие сети дошкольных общеобразовательных учреждений.</w:t>
      </w:r>
    </w:p>
    <w:p w:rsidR="00D31DBD" w:rsidRPr="00EE4BAD" w:rsidRDefault="00D31DBD" w:rsidP="00FB7B9A">
      <w:pPr>
        <w:numPr>
          <w:ilvl w:val="0"/>
          <w:numId w:val="4"/>
        </w:numPr>
        <w:rPr>
          <w:sz w:val="28"/>
          <w:szCs w:val="28"/>
        </w:rPr>
      </w:pPr>
      <w:r w:rsidRPr="00EE4BAD">
        <w:rPr>
          <w:sz w:val="28"/>
          <w:szCs w:val="28"/>
        </w:rPr>
        <w:t>Создание профильных школ.</w:t>
      </w:r>
    </w:p>
    <w:p w:rsidR="00D31DBD" w:rsidRPr="00EE4BAD" w:rsidRDefault="00D31DBD" w:rsidP="00FB7B9A">
      <w:pPr>
        <w:numPr>
          <w:ilvl w:val="0"/>
          <w:numId w:val="4"/>
        </w:numPr>
        <w:rPr>
          <w:sz w:val="28"/>
          <w:szCs w:val="28"/>
        </w:rPr>
      </w:pPr>
      <w:r w:rsidRPr="00EE4BAD">
        <w:rPr>
          <w:sz w:val="28"/>
          <w:szCs w:val="28"/>
        </w:rPr>
        <w:t xml:space="preserve">Интеграция ресурсов основного, профессионального и дополнительного образования. </w:t>
      </w:r>
    </w:p>
    <w:p w:rsidR="00D31DBD" w:rsidRDefault="00D31DBD" w:rsidP="00FB7B9A">
      <w:pPr>
        <w:numPr>
          <w:ilvl w:val="0"/>
          <w:numId w:val="4"/>
        </w:numPr>
        <w:rPr>
          <w:sz w:val="28"/>
          <w:szCs w:val="28"/>
        </w:rPr>
      </w:pPr>
      <w:r w:rsidRPr="00EE4BAD">
        <w:rPr>
          <w:sz w:val="28"/>
          <w:szCs w:val="28"/>
        </w:rPr>
        <w:t>Привлечение молодых специалистов.</w:t>
      </w:r>
    </w:p>
    <w:p w:rsidR="00666FCD" w:rsidRDefault="00666FCD" w:rsidP="00666FCD">
      <w:pPr>
        <w:ind w:firstLine="720"/>
        <w:rPr>
          <w:color w:val="333333"/>
          <w:sz w:val="28"/>
          <w:szCs w:val="28"/>
        </w:rPr>
      </w:pPr>
    </w:p>
    <w:p w:rsidR="00666FCD" w:rsidRPr="00EE4BAD" w:rsidRDefault="00666FCD" w:rsidP="00666FCD">
      <w:pPr>
        <w:ind w:firstLine="720"/>
        <w:rPr>
          <w:sz w:val="28"/>
          <w:szCs w:val="28"/>
        </w:rPr>
      </w:pPr>
      <w:r w:rsidRPr="00666FCD">
        <w:rPr>
          <w:color w:val="333333"/>
          <w:sz w:val="28"/>
          <w:szCs w:val="28"/>
        </w:rPr>
        <w:t>Целью всех изменений, проводимых в отрасли «Образование» города Кимры, является создание таких условий обучения и воспитания, которые бы обеспечивали здоровье и развитие каждого ребенка, раскрытие его способности творчески мыслить и находить нестандартные решения, выбирать профессиональный путь. Мы всегда открыты к сотрудничеству и диалогу по вопросам образования, по определению конкретных мер развития системы образования нашего города, рассчитывая на коллективный разум, действие и вдохновение. Уверены, что наши совместные усилия помогут создавать современную модель образования нашего замечательного города</w:t>
      </w:r>
      <w:r>
        <w:rPr>
          <w:rFonts w:ascii="Arial" w:hAnsi="Arial" w:cs="Arial"/>
          <w:color w:val="333333"/>
          <w:sz w:val="20"/>
          <w:szCs w:val="20"/>
        </w:rPr>
        <w:t>..</w:t>
      </w:r>
    </w:p>
    <w:p w:rsidR="00D31DBD" w:rsidRPr="00EE4BAD" w:rsidRDefault="00D31DBD" w:rsidP="00D31DBD">
      <w:pPr>
        <w:rPr>
          <w:sz w:val="28"/>
          <w:szCs w:val="28"/>
        </w:rPr>
      </w:pPr>
    </w:p>
    <w:p w:rsidR="00D31DBD" w:rsidRPr="00EE4BAD" w:rsidRDefault="00D31DBD" w:rsidP="003A3DAA">
      <w:pPr>
        <w:ind w:left="720"/>
        <w:rPr>
          <w:b/>
          <w:sz w:val="28"/>
          <w:szCs w:val="28"/>
        </w:rPr>
      </w:pPr>
      <w:r w:rsidRPr="00EE4BAD">
        <w:rPr>
          <w:b/>
          <w:sz w:val="28"/>
          <w:szCs w:val="28"/>
        </w:rPr>
        <w:t>Р</w:t>
      </w:r>
      <w:r w:rsidR="003A3DAA">
        <w:rPr>
          <w:b/>
          <w:sz w:val="28"/>
          <w:szCs w:val="28"/>
        </w:rPr>
        <w:t>.</w:t>
      </w:r>
      <w:r w:rsidRPr="00EE4BAD">
        <w:rPr>
          <w:b/>
          <w:sz w:val="28"/>
          <w:szCs w:val="28"/>
          <w:lang w:val="en-US"/>
        </w:rPr>
        <w:t>S</w:t>
      </w:r>
      <w:r w:rsidR="003A3DAA">
        <w:rPr>
          <w:b/>
          <w:sz w:val="28"/>
          <w:szCs w:val="28"/>
        </w:rPr>
        <w:t>.</w:t>
      </w:r>
      <w:r w:rsidRPr="00EE4BAD">
        <w:rPr>
          <w:b/>
          <w:sz w:val="28"/>
          <w:szCs w:val="28"/>
        </w:rPr>
        <w:t xml:space="preserve">           Прочитавшему публичный доклад </w:t>
      </w:r>
    </w:p>
    <w:p w:rsidR="00D31DBD" w:rsidRPr="00EE4BAD" w:rsidRDefault="00C6255F" w:rsidP="00D31DBD">
      <w:pPr>
        <w:tabs>
          <w:tab w:val="left" w:pos="15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1DBD" w:rsidRPr="00EE4BAD">
        <w:rPr>
          <w:sz w:val="28"/>
          <w:szCs w:val="28"/>
        </w:rPr>
        <w:t xml:space="preserve">Нам очень приятно, что Вы ознакомились с публичным докладом  </w:t>
      </w:r>
      <w:r w:rsidR="00D31DBD" w:rsidRPr="00EE4BA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Состояние и результаты деятельности системы образования города Кимры</w:t>
      </w:r>
      <w:r w:rsidR="00D31DBD" w:rsidRPr="00EE4BAD">
        <w:rPr>
          <w:bCs/>
          <w:sz w:val="28"/>
          <w:szCs w:val="28"/>
        </w:rPr>
        <w:t xml:space="preserve">». Ваши вопросы, замечания, а главное предложения по совершенствованию муниципальной системы образования Вы можете отправить на адрес </w:t>
      </w:r>
      <w:r>
        <w:rPr>
          <w:bCs/>
          <w:sz w:val="28"/>
          <w:szCs w:val="28"/>
        </w:rPr>
        <w:t>о</w:t>
      </w:r>
      <w:r w:rsidR="00D31DBD" w:rsidRPr="00EE4BAD">
        <w:rPr>
          <w:bCs/>
          <w:sz w:val="28"/>
          <w:szCs w:val="28"/>
        </w:rPr>
        <w:t>тдела образования администрации города Кимры:</w:t>
      </w:r>
    </w:p>
    <w:p w:rsidR="00D31DBD" w:rsidRPr="00EE4BAD" w:rsidRDefault="00D31DBD" w:rsidP="00D31DBD">
      <w:pPr>
        <w:tabs>
          <w:tab w:val="left" w:pos="1520"/>
        </w:tabs>
        <w:rPr>
          <w:bCs/>
          <w:sz w:val="28"/>
          <w:szCs w:val="28"/>
        </w:rPr>
      </w:pPr>
      <w:r w:rsidRPr="00EE4BAD">
        <w:rPr>
          <w:bCs/>
          <w:sz w:val="28"/>
          <w:szCs w:val="28"/>
        </w:rPr>
        <w:t>171504, г. Кимры, ул. Коммунистическая, д.12 а;</w:t>
      </w:r>
    </w:p>
    <w:p w:rsidR="00D31DBD" w:rsidRPr="00EE4BAD" w:rsidRDefault="00D31DBD" w:rsidP="00D31DBD">
      <w:pPr>
        <w:tabs>
          <w:tab w:val="left" w:pos="1520"/>
        </w:tabs>
        <w:rPr>
          <w:bCs/>
          <w:sz w:val="28"/>
          <w:szCs w:val="28"/>
        </w:rPr>
      </w:pPr>
      <w:r w:rsidRPr="00EE4BAD">
        <w:rPr>
          <w:bCs/>
          <w:sz w:val="28"/>
          <w:szCs w:val="28"/>
        </w:rPr>
        <w:t xml:space="preserve">электронная почта: </w:t>
      </w:r>
      <w:r w:rsidRPr="00EE4BAD">
        <w:rPr>
          <w:bCs/>
          <w:sz w:val="28"/>
          <w:szCs w:val="28"/>
          <w:lang w:val="en-US"/>
        </w:rPr>
        <w:t>kimroo</w:t>
      </w:r>
      <w:r w:rsidRPr="00EE4BAD">
        <w:rPr>
          <w:bCs/>
          <w:sz w:val="28"/>
          <w:szCs w:val="28"/>
        </w:rPr>
        <w:t>@</w:t>
      </w:r>
      <w:r w:rsidRPr="00EE4BAD">
        <w:rPr>
          <w:bCs/>
          <w:sz w:val="28"/>
          <w:szCs w:val="28"/>
          <w:lang w:val="en-US"/>
        </w:rPr>
        <w:t>mail</w:t>
      </w:r>
      <w:r w:rsidRPr="00EE4BAD">
        <w:rPr>
          <w:bCs/>
          <w:sz w:val="28"/>
          <w:szCs w:val="28"/>
        </w:rPr>
        <w:t>.</w:t>
      </w:r>
    </w:p>
    <w:p w:rsidR="00C6255F" w:rsidRDefault="00C6255F" w:rsidP="00C6255F">
      <w:pPr>
        <w:tabs>
          <w:tab w:val="left" w:pos="1520"/>
        </w:tabs>
        <w:rPr>
          <w:bCs/>
          <w:sz w:val="28"/>
          <w:szCs w:val="28"/>
        </w:rPr>
      </w:pPr>
    </w:p>
    <w:p w:rsidR="00D31DBD" w:rsidRPr="00EE4BAD" w:rsidRDefault="00D31DBD" w:rsidP="00C6255F">
      <w:pPr>
        <w:tabs>
          <w:tab w:val="left" w:pos="1520"/>
        </w:tabs>
        <w:jc w:val="center"/>
        <w:rPr>
          <w:sz w:val="28"/>
          <w:szCs w:val="28"/>
        </w:rPr>
      </w:pPr>
      <w:r w:rsidRPr="00EE4BAD">
        <w:rPr>
          <w:bCs/>
          <w:sz w:val="28"/>
          <w:szCs w:val="28"/>
        </w:rPr>
        <w:t>Благодарим за сотрудничество</w:t>
      </w:r>
      <w:r w:rsidR="00C6255F">
        <w:rPr>
          <w:bCs/>
          <w:sz w:val="28"/>
          <w:szCs w:val="28"/>
        </w:rPr>
        <w:t>!</w:t>
      </w:r>
    </w:p>
    <w:p w:rsidR="004630CD" w:rsidRPr="0099643F" w:rsidRDefault="004630CD" w:rsidP="00D31DBD">
      <w:pPr>
        <w:rPr>
          <w:sz w:val="28"/>
          <w:szCs w:val="28"/>
        </w:rPr>
      </w:pPr>
    </w:p>
    <w:sectPr w:rsidR="004630CD" w:rsidRPr="0099643F" w:rsidSect="00653EF5">
      <w:footerReference w:type="default" r:id="rId2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11" w:rsidRDefault="00B13D11" w:rsidP="00564E69">
      <w:r>
        <w:separator/>
      </w:r>
    </w:p>
  </w:endnote>
  <w:endnote w:type="continuationSeparator" w:id="0">
    <w:p w:rsidR="00B13D11" w:rsidRDefault="00B13D11" w:rsidP="0056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48" w:rsidRDefault="00B13D11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7333">
      <w:rPr>
        <w:noProof/>
      </w:rPr>
      <w:t>1</w:t>
    </w:r>
    <w:r>
      <w:rPr>
        <w:noProof/>
      </w:rPr>
      <w:fldChar w:fldCharType="end"/>
    </w:r>
  </w:p>
  <w:p w:rsidR="00037148" w:rsidRDefault="000371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11" w:rsidRDefault="00B13D11" w:rsidP="00564E69">
      <w:r>
        <w:separator/>
      </w:r>
    </w:p>
  </w:footnote>
  <w:footnote w:type="continuationSeparator" w:id="0">
    <w:p w:rsidR="00B13D11" w:rsidRDefault="00B13D11" w:rsidP="0056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674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1F0691"/>
    <w:multiLevelType w:val="hybridMultilevel"/>
    <w:tmpl w:val="1054C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296A4D"/>
    <w:multiLevelType w:val="hybridMultilevel"/>
    <w:tmpl w:val="8DD47ECE"/>
    <w:lvl w:ilvl="0" w:tplc="E696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2C1FCE"/>
    <w:multiLevelType w:val="hybridMultilevel"/>
    <w:tmpl w:val="9C5C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626C1F"/>
    <w:multiLevelType w:val="hybridMultilevel"/>
    <w:tmpl w:val="1012F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3C7F22"/>
    <w:multiLevelType w:val="multilevel"/>
    <w:tmpl w:val="3E443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D700F32"/>
    <w:multiLevelType w:val="hybridMultilevel"/>
    <w:tmpl w:val="35A44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5D4651"/>
    <w:multiLevelType w:val="hybridMultilevel"/>
    <w:tmpl w:val="F5541D34"/>
    <w:lvl w:ilvl="0" w:tplc="0CEAAB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A3D6F"/>
    <w:multiLevelType w:val="hybridMultilevel"/>
    <w:tmpl w:val="52E69B24"/>
    <w:lvl w:ilvl="0" w:tplc="CC04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65C35"/>
    <w:multiLevelType w:val="hybridMultilevel"/>
    <w:tmpl w:val="502E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6BF4"/>
    <w:multiLevelType w:val="hybridMultilevel"/>
    <w:tmpl w:val="321A8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DF40FD"/>
    <w:multiLevelType w:val="hybridMultilevel"/>
    <w:tmpl w:val="05DE997A"/>
    <w:lvl w:ilvl="0" w:tplc="B056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415DE2"/>
    <w:multiLevelType w:val="hybridMultilevel"/>
    <w:tmpl w:val="4B465590"/>
    <w:lvl w:ilvl="0" w:tplc="0CEAAB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4C7768"/>
    <w:multiLevelType w:val="hybridMultilevel"/>
    <w:tmpl w:val="5558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1307"/>
    <w:multiLevelType w:val="hybridMultilevel"/>
    <w:tmpl w:val="507E6972"/>
    <w:lvl w:ilvl="0" w:tplc="0788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F7207"/>
    <w:multiLevelType w:val="hybridMultilevel"/>
    <w:tmpl w:val="1C647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2117"/>
    <w:multiLevelType w:val="hybridMultilevel"/>
    <w:tmpl w:val="5F9E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9BF"/>
    <w:multiLevelType w:val="hybridMultilevel"/>
    <w:tmpl w:val="18FCC496"/>
    <w:lvl w:ilvl="0" w:tplc="4B3E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A82F5D"/>
    <w:multiLevelType w:val="hybridMultilevel"/>
    <w:tmpl w:val="2180A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B731C"/>
    <w:multiLevelType w:val="hybridMultilevel"/>
    <w:tmpl w:val="AE207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5473"/>
    <w:multiLevelType w:val="hybridMultilevel"/>
    <w:tmpl w:val="EA16F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072F8"/>
    <w:multiLevelType w:val="hybridMultilevel"/>
    <w:tmpl w:val="3E4E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5155B0"/>
    <w:multiLevelType w:val="hybridMultilevel"/>
    <w:tmpl w:val="A796D63C"/>
    <w:lvl w:ilvl="0" w:tplc="30709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285E9F"/>
    <w:multiLevelType w:val="hybridMultilevel"/>
    <w:tmpl w:val="57E0A62C"/>
    <w:lvl w:ilvl="0" w:tplc="0CEAAB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DB5D65"/>
    <w:multiLevelType w:val="hybridMultilevel"/>
    <w:tmpl w:val="211EBCA4"/>
    <w:lvl w:ilvl="0" w:tplc="73CA8A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8878CE"/>
    <w:multiLevelType w:val="hybridMultilevel"/>
    <w:tmpl w:val="1324AE5E"/>
    <w:lvl w:ilvl="0" w:tplc="056C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786F3E"/>
    <w:multiLevelType w:val="hybridMultilevel"/>
    <w:tmpl w:val="D1DA0DAC"/>
    <w:lvl w:ilvl="0" w:tplc="D018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4012E"/>
    <w:multiLevelType w:val="hybridMultilevel"/>
    <w:tmpl w:val="CBD6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07EB7"/>
    <w:multiLevelType w:val="hybridMultilevel"/>
    <w:tmpl w:val="3690B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359A0"/>
    <w:multiLevelType w:val="hybridMultilevel"/>
    <w:tmpl w:val="B2226A3A"/>
    <w:lvl w:ilvl="0" w:tplc="EE26E3F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753D99"/>
    <w:multiLevelType w:val="hybridMultilevel"/>
    <w:tmpl w:val="7B7A77E6"/>
    <w:lvl w:ilvl="0" w:tplc="D8D6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6"/>
  </w:num>
  <w:num w:numId="4">
    <w:abstractNumId w:val="17"/>
  </w:num>
  <w:num w:numId="5">
    <w:abstractNumId w:val="14"/>
  </w:num>
  <w:num w:numId="6">
    <w:abstractNumId w:val="10"/>
  </w:num>
  <w:num w:numId="7">
    <w:abstractNumId w:val="24"/>
  </w:num>
  <w:num w:numId="8">
    <w:abstractNumId w:val="13"/>
  </w:num>
  <w:num w:numId="9">
    <w:abstractNumId w:val="8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5"/>
  </w:num>
  <w:num w:numId="13">
    <w:abstractNumId w:val="22"/>
  </w:num>
  <w:num w:numId="14">
    <w:abstractNumId w:val="32"/>
  </w:num>
  <w:num w:numId="15">
    <w:abstractNumId w:val="26"/>
  </w:num>
  <w:num w:numId="16">
    <w:abstractNumId w:val="15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4"/>
  </w:num>
  <w:num w:numId="22">
    <w:abstractNumId w:val="12"/>
  </w:num>
  <w:num w:numId="23">
    <w:abstractNumId w:val="27"/>
  </w:num>
  <w:num w:numId="24">
    <w:abstractNumId w:val="2"/>
  </w:num>
  <w:num w:numId="25">
    <w:abstractNumId w:val="9"/>
  </w:num>
  <w:num w:numId="26">
    <w:abstractNumId w:val="23"/>
  </w:num>
  <w:num w:numId="27">
    <w:abstractNumId w:val="28"/>
  </w:num>
  <w:num w:numId="28">
    <w:abstractNumId w:val="29"/>
  </w:num>
  <w:num w:numId="29">
    <w:abstractNumId w:val="5"/>
  </w:num>
  <w:num w:numId="30">
    <w:abstractNumId w:val="19"/>
  </w:num>
  <w:num w:numId="31">
    <w:abstractNumId w:val="7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0"/>
    <w:rsid w:val="000138D3"/>
    <w:rsid w:val="0001666A"/>
    <w:rsid w:val="00016BDA"/>
    <w:rsid w:val="0002579C"/>
    <w:rsid w:val="000271D9"/>
    <w:rsid w:val="00031F42"/>
    <w:rsid w:val="000356B9"/>
    <w:rsid w:val="00037148"/>
    <w:rsid w:val="00042D1D"/>
    <w:rsid w:val="0005249B"/>
    <w:rsid w:val="00052655"/>
    <w:rsid w:val="00056EE5"/>
    <w:rsid w:val="0006278E"/>
    <w:rsid w:val="00065050"/>
    <w:rsid w:val="0007203D"/>
    <w:rsid w:val="00072405"/>
    <w:rsid w:val="000755F2"/>
    <w:rsid w:val="00085116"/>
    <w:rsid w:val="000854F8"/>
    <w:rsid w:val="00091926"/>
    <w:rsid w:val="000936C1"/>
    <w:rsid w:val="000942EB"/>
    <w:rsid w:val="000A22AF"/>
    <w:rsid w:val="000B5570"/>
    <w:rsid w:val="000C00D5"/>
    <w:rsid w:val="000C1248"/>
    <w:rsid w:val="000C6266"/>
    <w:rsid w:val="000C7B43"/>
    <w:rsid w:val="000D0156"/>
    <w:rsid w:val="000E427B"/>
    <w:rsid w:val="000F09BA"/>
    <w:rsid w:val="000F1C19"/>
    <w:rsid w:val="000F57C6"/>
    <w:rsid w:val="00103A36"/>
    <w:rsid w:val="0010738C"/>
    <w:rsid w:val="00122D07"/>
    <w:rsid w:val="00147C07"/>
    <w:rsid w:val="00150E4E"/>
    <w:rsid w:val="001618B7"/>
    <w:rsid w:val="0016422E"/>
    <w:rsid w:val="00167E4B"/>
    <w:rsid w:val="00173178"/>
    <w:rsid w:val="001758F2"/>
    <w:rsid w:val="0018242A"/>
    <w:rsid w:val="001A3FEB"/>
    <w:rsid w:val="001B035B"/>
    <w:rsid w:val="001B1EB0"/>
    <w:rsid w:val="001B2E61"/>
    <w:rsid w:val="001B3C0D"/>
    <w:rsid w:val="001B50CB"/>
    <w:rsid w:val="001B63DE"/>
    <w:rsid w:val="001D308B"/>
    <w:rsid w:val="001E0C25"/>
    <w:rsid w:val="001E5E9F"/>
    <w:rsid w:val="001E7511"/>
    <w:rsid w:val="001F1277"/>
    <w:rsid w:val="001F59B7"/>
    <w:rsid w:val="002042A6"/>
    <w:rsid w:val="002116F3"/>
    <w:rsid w:val="00215FC0"/>
    <w:rsid w:val="00223980"/>
    <w:rsid w:val="00225D61"/>
    <w:rsid w:val="002334CE"/>
    <w:rsid w:val="002370DA"/>
    <w:rsid w:val="0024274C"/>
    <w:rsid w:val="002629CD"/>
    <w:rsid w:val="0026374F"/>
    <w:rsid w:val="00270611"/>
    <w:rsid w:val="0027242D"/>
    <w:rsid w:val="00285FBD"/>
    <w:rsid w:val="002907A8"/>
    <w:rsid w:val="00293617"/>
    <w:rsid w:val="00294E4B"/>
    <w:rsid w:val="0029644D"/>
    <w:rsid w:val="002A23DE"/>
    <w:rsid w:val="002B6849"/>
    <w:rsid w:val="002B68EC"/>
    <w:rsid w:val="002B708C"/>
    <w:rsid w:val="002C1226"/>
    <w:rsid w:val="002C14C4"/>
    <w:rsid w:val="002C79B3"/>
    <w:rsid w:val="002D2E51"/>
    <w:rsid w:val="002D60C9"/>
    <w:rsid w:val="002E0A36"/>
    <w:rsid w:val="002E57FD"/>
    <w:rsid w:val="002F5E0F"/>
    <w:rsid w:val="002F6BF9"/>
    <w:rsid w:val="002F78CB"/>
    <w:rsid w:val="00302CC6"/>
    <w:rsid w:val="003058A0"/>
    <w:rsid w:val="00317E9D"/>
    <w:rsid w:val="00320535"/>
    <w:rsid w:val="00324329"/>
    <w:rsid w:val="00332188"/>
    <w:rsid w:val="00336B9C"/>
    <w:rsid w:val="0035006B"/>
    <w:rsid w:val="0035181D"/>
    <w:rsid w:val="003577A3"/>
    <w:rsid w:val="00360991"/>
    <w:rsid w:val="00366F65"/>
    <w:rsid w:val="003679BC"/>
    <w:rsid w:val="00373819"/>
    <w:rsid w:val="00374129"/>
    <w:rsid w:val="00377728"/>
    <w:rsid w:val="00381092"/>
    <w:rsid w:val="00381C92"/>
    <w:rsid w:val="003862B6"/>
    <w:rsid w:val="00386EFF"/>
    <w:rsid w:val="003874F3"/>
    <w:rsid w:val="00390047"/>
    <w:rsid w:val="00391B86"/>
    <w:rsid w:val="003A3DAA"/>
    <w:rsid w:val="003B0474"/>
    <w:rsid w:val="003B1102"/>
    <w:rsid w:val="003C400E"/>
    <w:rsid w:val="003C5429"/>
    <w:rsid w:val="003D237D"/>
    <w:rsid w:val="003D28BA"/>
    <w:rsid w:val="003D3BC0"/>
    <w:rsid w:val="003D7EAF"/>
    <w:rsid w:val="003E276D"/>
    <w:rsid w:val="003E7333"/>
    <w:rsid w:val="003F025D"/>
    <w:rsid w:val="004046E7"/>
    <w:rsid w:val="00405B06"/>
    <w:rsid w:val="0040740C"/>
    <w:rsid w:val="004104E2"/>
    <w:rsid w:val="00411C4F"/>
    <w:rsid w:val="00420758"/>
    <w:rsid w:val="00422D51"/>
    <w:rsid w:val="00427F4C"/>
    <w:rsid w:val="0043030D"/>
    <w:rsid w:val="00430FE3"/>
    <w:rsid w:val="00437265"/>
    <w:rsid w:val="00442DC3"/>
    <w:rsid w:val="00450D30"/>
    <w:rsid w:val="00456086"/>
    <w:rsid w:val="00462B87"/>
    <w:rsid w:val="004630CD"/>
    <w:rsid w:val="00463F26"/>
    <w:rsid w:val="00465CC9"/>
    <w:rsid w:val="004736C8"/>
    <w:rsid w:val="00473784"/>
    <w:rsid w:val="004829E6"/>
    <w:rsid w:val="00485DDC"/>
    <w:rsid w:val="00490EBC"/>
    <w:rsid w:val="00492BE2"/>
    <w:rsid w:val="004961E9"/>
    <w:rsid w:val="004A070E"/>
    <w:rsid w:val="004A2B48"/>
    <w:rsid w:val="004A68D9"/>
    <w:rsid w:val="004B6E2B"/>
    <w:rsid w:val="004E1EA9"/>
    <w:rsid w:val="004F0702"/>
    <w:rsid w:val="004F172F"/>
    <w:rsid w:val="004F391F"/>
    <w:rsid w:val="004F5D47"/>
    <w:rsid w:val="00501736"/>
    <w:rsid w:val="00503014"/>
    <w:rsid w:val="00512501"/>
    <w:rsid w:val="005140CF"/>
    <w:rsid w:val="00516241"/>
    <w:rsid w:val="005240A2"/>
    <w:rsid w:val="005264BC"/>
    <w:rsid w:val="00532C6B"/>
    <w:rsid w:val="005348EE"/>
    <w:rsid w:val="00546422"/>
    <w:rsid w:val="005522C1"/>
    <w:rsid w:val="00554891"/>
    <w:rsid w:val="005561F5"/>
    <w:rsid w:val="0056114D"/>
    <w:rsid w:val="005620EE"/>
    <w:rsid w:val="00564E69"/>
    <w:rsid w:val="00566711"/>
    <w:rsid w:val="0057064F"/>
    <w:rsid w:val="005726EB"/>
    <w:rsid w:val="00574500"/>
    <w:rsid w:val="0057764A"/>
    <w:rsid w:val="0057787C"/>
    <w:rsid w:val="0058468E"/>
    <w:rsid w:val="005B4270"/>
    <w:rsid w:val="005B43D6"/>
    <w:rsid w:val="005C5398"/>
    <w:rsid w:val="005C7CFD"/>
    <w:rsid w:val="005E1790"/>
    <w:rsid w:val="005E2869"/>
    <w:rsid w:val="005E4CD5"/>
    <w:rsid w:val="005E5318"/>
    <w:rsid w:val="005E7B78"/>
    <w:rsid w:val="005F7498"/>
    <w:rsid w:val="00602C3B"/>
    <w:rsid w:val="00607DF7"/>
    <w:rsid w:val="00610743"/>
    <w:rsid w:val="0061170D"/>
    <w:rsid w:val="006159F2"/>
    <w:rsid w:val="006204A3"/>
    <w:rsid w:val="00622FCE"/>
    <w:rsid w:val="00623FFA"/>
    <w:rsid w:val="00624475"/>
    <w:rsid w:val="006266DA"/>
    <w:rsid w:val="00630377"/>
    <w:rsid w:val="00634860"/>
    <w:rsid w:val="00636D15"/>
    <w:rsid w:val="00644899"/>
    <w:rsid w:val="00644977"/>
    <w:rsid w:val="00653EF5"/>
    <w:rsid w:val="0065589B"/>
    <w:rsid w:val="0066199D"/>
    <w:rsid w:val="00661C79"/>
    <w:rsid w:val="00664CBE"/>
    <w:rsid w:val="00666FCD"/>
    <w:rsid w:val="006751C7"/>
    <w:rsid w:val="0069352F"/>
    <w:rsid w:val="006A02E8"/>
    <w:rsid w:val="006A0C64"/>
    <w:rsid w:val="006A361E"/>
    <w:rsid w:val="006A4C3E"/>
    <w:rsid w:val="006A7F32"/>
    <w:rsid w:val="006B57DA"/>
    <w:rsid w:val="006B7236"/>
    <w:rsid w:val="006C2455"/>
    <w:rsid w:val="006C42F3"/>
    <w:rsid w:val="006C4E0B"/>
    <w:rsid w:val="006C6F32"/>
    <w:rsid w:val="006D6DF7"/>
    <w:rsid w:val="006E6844"/>
    <w:rsid w:val="006F2E6A"/>
    <w:rsid w:val="006F705A"/>
    <w:rsid w:val="00712B83"/>
    <w:rsid w:val="0071777D"/>
    <w:rsid w:val="007348E0"/>
    <w:rsid w:val="00735099"/>
    <w:rsid w:val="0073665B"/>
    <w:rsid w:val="0073708D"/>
    <w:rsid w:val="00746502"/>
    <w:rsid w:val="00762357"/>
    <w:rsid w:val="00765510"/>
    <w:rsid w:val="00770001"/>
    <w:rsid w:val="0078074E"/>
    <w:rsid w:val="0078078B"/>
    <w:rsid w:val="00784954"/>
    <w:rsid w:val="007949A8"/>
    <w:rsid w:val="0079725B"/>
    <w:rsid w:val="007A69BB"/>
    <w:rsid w:val="007C140F"/>
    <w:rsid w:val="007D0232"/>
    <w:rsid w:val="007D0F62"/>
    <w:rsid w:val="007E4E08"/>
    <w:rsid w:val="007E58C7"/>
    <w:rsid w:val="007F39F8"/>
    <w:rsid w:val="00810D63"/>
    <w:rsid w:val="00815F44"/>
    <w:rsid w:val="00817FEC"/>
    <w:rsid w:val="0082020D"/>
    <w:rsid w:val="00821B7C"/>
    <w:rsid w:val="008252F4"/>
    <w:rsid w:val="00827C28"/>
    <w:rsid w:val="008314DD"/>
    <w:rsid w:val="008343E5"/>
    <w:rsid w:val="00843D95"/>
    <w:rsid w:val="008528A6"/>
    <w:rsid w:val="00854332"/>
    <w:rsid w:val="00867409"/>
    <w:rsid w:val="00871816"/>
    <w:rsid w:val="008738A5"/>
    <w:rsid w:val="00892D97"/>
    <w:rsid w:val="00895EFE"/>
    <w:rsid w:val="008B1811"/>
    <w:rsid w:val="008B3832"/>
    <w:rsid w:val="008B5642"/>
    <w:rsid w:val="008B713A"/>
    <w:rsid w:val="008C4B05"/>
    <w:rsid w:val="008C5964"/>
    <w:rsid w:val="008C6526"/>
    <w:rsid w:val="008C7F7C"/>
    <w:rsid w:val="008D3E31"/>
    <w:rsid w:val="008F1840"/>
    <w:rsid w:val="008F2794"/>
    <w:rsid w:val="008F3D43"/>
    <w:rsid w:val="008F44B9"/>
    <w:rsid w:val="00903A83"/>
    <w:rsid w:val="0091240D"/>
    <w:rsid w:val="0091558E"/>
    <w:rsid w:val="0091770A"/>
    <w:rsid w:val="00921DE1"/>
    <w:rsid w:val="00927B89"/>
    <w:rsid w:val="0095387B"/>
    <w:rsid w:val="00954955"/>
    <w:rsid w:val="00955C78"/>
    <w:rsid w:val="00956B7E"/>
    <w:rsid w:val="00963A9E"/>
    <w:rsid w:val="00964268"/>
    <w:rsid w:val="0096708D"/>
    <w:rsid w:val="0097102B"/>
    <w:rsid w:val="00971067"/>
    <w:rsid w:val="009744B8"/>
    <w:rsid w:val="00981FB0"/>
    <w:rsid w:val="009822CD"/>
    <w:rsid w:val="00982A13"/>
    <w:rsid w:val="00982CAA"/>
    <w:rsid w:val="009844AC"/>
    <w:rsid w:val="009860B2"/>
    <w:rsid w:val="009870DB"/>
    <w:rsid w:val="00993A55"/>
    <w:rsid w:val="00996136"/>
    <w:rsid w:val="009961F0"/>
    <w:rsid w:val="0099643F"/>
    <w:rsid w:val="00996DDF"/>
    <w:rsid w:val="009A4297"/>
    <w:rsid w:val="009A6AF2"/>
    <w:rsid w:val="009B3F6D"/>
    <w:rsid w:val="009B4465"/>
    <w:rsid w:val="009C066B"/>
    <w:rsid w:val="009C7EAB"/>
    <w:rsid w:val="009D2354"/>
    <w:rsid w:val="009F2FA3"/>
    <w:rsid w:val="00A03C4F"/>
    <w:rsid w:val="00A04408"/>
    <w:rsid w:val="00A06EC9"/>
    <w:rsid w:val="00A26AB9"/>
    <w:rsid w:val="00A26F18"/>
    <w:rsid w:val="00A3314D"/>
    <w:rsid w:val="00A33772"/>
    <w:rsid w:val="00A37022"/>
    <w:rsid w:val="00A37155"/>
    <w:rsid w:val="00A37AC6"/>
    <w:rsid w:val="00A4066C"/>
    <w:rsid w:val="00A41B42"/>
    <w:rsid w:val="00A46F25"/>
    <w:rsid w:val="00A47ED8"/>
    <w:rsid w:val="00A52D88"/>
    <w:rsid w:val="00A62583"/>
    <w:rsid w:val="00A65421"/>
    <w:rsid w:val="00A66445"/>
    <w:rsid w:val="00A6703B"/>
    <w:rsid w:val="00A7291E"/>
    <w:rsid w:val="00A82B55"/>
    <w:rsid w:val="00A85027"/>
    <w:rsid w:val="00A94B49"/>
    <w:rsid w:val="00A94CA7"/>
    <w:rsid w:val="00A953CB"/>
    <w:rsid w:val="00AB4116"/>
    <w:rsid w:val="00AB41A5"/>
    <w:rsid w:val="00AB7B16"/>
    <w:rsid w:val="00AC53F0"/>
    <w:rsid w:val="00AE6F88"/>
    <w:rsid w:val="00AF181C"/>
    <w:rsid w:val="00AF33A8"/>
    <w:rsid w:val="00AF64EF"/>
    <w:rsid w:val="00B0177A"/>
    <w:rsid w:val="00B01932"/>
    <w:rsid w:val="00B0230C"/>
    <w:rsid w:val="00B052EE"/>
    <w:rsid w:val="00B12382"/>
    <w:rsid w:val="00B13D11"/>
    <w:rsid w:val="00B17656"/>
    <w:rsid w:val="00B445E2"/>
    <w:rsid w:val="00B5010B"/>
    <w:rsid w:val="00B53F49"/>
    <w:rsid w:val="00B579EF"/>
    <w:rsid w:val="00B63542"/>
    <w:rsid w:val="00B63E8A"/>
    <w:rsid w:val="00B64F8D"/>
    <w:rsid w:val="00B71ABC"/>
    <w:rsid w:val="00B75425"/>
    <w:rsid w:val="00B7678E"/>
    <w:rsid w:val="00B814F7"/>
    <w:rsid w:val="00B836E5"/>
    <w:rsid w:val="00B84668"/>
    <w:rsid w:val="00B863F6"/>
    <w:rsid w:val="00B92EE5"/>
    <w:rsid w:val="00B934D8"/>
    <w:rsid w:val="00BA2C59"/>
    <w:rsid w:val="00BA4627"/>
    <w:rsid w:val="00BB1648"/>
    <w:rsid w:val="00BC06D2"/>
    <w:rsid w:val="00BC2A55"/>
    <w:rsid w:val="00BC5E96"/>
    <w:rsid w:val="00BD44F2"/>
    <w:rsid w:val="00BD4C53"/>
    <w:rsid w:val="00BE0DD4"/>
    <w:rsid w:val="00BE65EF"/>
    <w:rsid w:val="00BF2108"/>
    <w:rsid w:val="00BF6069"/>
    <w:rsid w:val="00C07909"/>
    <w:rsid w:val="00C14A6B"/>
    <w:rsid w:val="00C1579D"/>
    <w:rsid w:val="00C164D6"/>
    <w:rsid w:val="00C172CE"/>
    <w:rsid w:val="00C27A26"/>
    <w:rsid w:val="00C3758E"/>
    <w:rsid w:val="00C43F23"/>
    <w:rsid w:val="00C47EB8"/>
    <w:rsid w:val="00C6255F"/>
    <w:rsid w:val="00C65F51"/>
    <w:rsid w:val="00C717B0"/>
    <w:rsid w:val="00C8138C"/>
    <w:rsid w:val="00C900AE"/>
    <w:rsid w:val="00CA4EDB"/>
    <w:rsid w:val="00CA538A"/>
    <w:rsid w:val="00CA78F7"/>
    <w:rsid w:val="00CB4FFF"/>
    <w:rsid w:val="00CB67E6"/>
    <w:rsid w:val="00CC4504"/>
    <w:rsid w:val="00CC6474"/>
    <w:rsid w:val="00CC7D41"/>
    <w:rsid w:val="00CE2E28"/>
    <w:rsid w:val="00CE443F"/>
    <w:rsid w:val="00CE62AE"/>
    <w:rsid w:val="00CF31DA"/>
    <w:rsid w:val="00CF5252"/>
    <w:rsid w:val="00D04A83"/>
    <w:rsid w:val="00D200FF"/>
    <w:rsid w:val="00D210FC"/>
    <w:rsid w:val="00D21906"/>
    <w:rsid w:val="00D22940"/>
    <w:rsid w:val="00D26EAF"/>
    <w:rsid w:val="00D27CE6"/>
    <w:rsid w:val="00D31AB7"/>
    <w:rsid w:val="00D31DBD"/>
    <w:rsid w:val="00D35F5A"/>
    <w:rsid w:val="00D4041E"/>
    <w:rsid w:val="00D417DD"/>
    <w:rsid w:val="00D41AFE"/>
    <w:rsid w:val="00D44AEE"/>
    <w:rsid w:val="00D52E41"/>
    <w:rsid w:val="00D60AEA"/>
    <w:rsid w:val="00D6345B"/>
    <w:rsid w:val="00D64885"/>
    <w:rsid w:val="00D65526"/>
    <w:rsid w:val="00D73036"/>
    <w:rsid w:val="00D74627"/>
    <w:rsid w:val="00D76F2F"/>
    <w:rsid w:val="00D76FF7"/>
    <w:rsid w:val="00D777C6"/>
    <w:rsid w:val="00D83219"/>
    <w:rsid w:val="00D86072"/>
    <w:rsid w:val="00D9295C"/>
    <w:rsid w:val="00D96ED0"/>
    <w:rsid w:val="00DA2963"/>
    <w:rsid w:val="00DB30D9"/>
    <w:rsid w:val="00DC214E"/>
    <w:rsid w:val="00DC33B9"/>
    <w:rsid w:val="00DC7509"/>
    <w:rsid w:val="00DE3223"/>
    <w:rsid w:val="00DE3F8E"/>
    <w:rsid w:val="00DF19BF"/>
    <w:rsid w:val="00DF28D2"/>
    <w:rsid w:val="00DF4A5B"/>
    <w:rsid w:val="00E00363"/>
    <w:rsid w:val="00E024A4"/>
    <w:rsid w:val="00E0608F"/>
    <w:rsid w:val="00E2026C"/>
    <w:rsid w:val="00E23AFC"/>
    <w:rsid w:val="00E24CB7"/>
    <w:rsid w:val="00E27FD3"/>
    <w:rsid w:val="00E31301"/>
    <w:rsid w:val="00E326BE"/>
    <w:rsid w:val="00E45881"/>
    <w:rsid w:val="00E52F01"/>
    <w:rsid w:val="00E54AE6"/>
    <w:rsid w:val="00E57765"/>
    <w:rsid w:val="00E616F3"/>
    <w:rsid w:val="00E816DD"/>
    <w:rsid w:val="00E847ED"/>
    <w:rsid w:val="00E907FC"/>
    <w:rsid w:val="00E9493A"/>
    <w:rsid w:val="00E94B3E"/>
    <w:rsid w:val="00E97E5D"/>
    <w:rsid w:val="00EA300F"/>
    <w:rsid w:val="00EA3938"/>
    <w:rsid w:val="00EA5E3C"/>
    <w:rsid w:val="00EA7442"/>
    <w:rsid w:val="00EB12AE"/>
    <w:rsid w:val="00EB2A3D"/>
    <w:rsid w:val="00EB3C86"/>
    <w:rsid w:val="00ED1660"/>
    <w:rsid w:val="00ED28E6"/>
    <w:rsid w:val="00ED4F3B"/>
    <w:rsid w:val="00ED5AC8"/>
    <w:rsid w:val="00EE6063"/>
    <w:rsid w:val="00EF2E90"/>
    <w:rsid w:val="00EF4B1F"/>
    <w:rsid w:val="00F00FC3"/>
    <w:rsid w:val="00F12694"/>
    <w:rsid w:val="00F13397"/>
    <w:rsid w:val="00F171F7"/>
    <w:rsid w:val="00F303B3"/>
    <w:rsid w:val="00F31D70"/>
    <w:rsid w:val="00F31F7B"/>
    <w:rsid w:val="00F44588"/>
    <w:rsid w:val="00F449F5"/>
    <w:rsid w:val="00F459E2"/>
    <w:rsid w:val="00F50941"/>
    <w:rsid w:val="00F52EB3"/>
    <w:rsid w:val="00F53E3F"/>
    <w:rsid w:val="00F55182"/>
    <w:rsid w:val="00F56BE9"/>
    <w:rsid w:val="00F6386B"/>
    <w:rsid w:val="00F71452"/>
    <w:rsid w:val="00F75D8E"/>
    <w:rsid w:val="00F81BBB"/>
    <w:rsid w:val="00F84F45"/>
    <w:rsid w:val="00F86FDC"/>
    <w:rsid w:val="00F969F0"/>
    <w:rsid w:val="00FA7F54"/>
    <w:rsid w:val="00FB03AF"/>
    <w:rsid w:val="00FB141D"/>
    <w:rsid w:val="00FB7B9A"/>
    <w:rsid w:val="00FC0348"/>
    <w:rsid w:val="00FC04CB"/>
    <w:rsid w:val="00FC388E"/>
    <w:rsid w:val="00FC3F51"/>
    <w:rsid w:val="00FD582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922BD4-BFDC-4371-9C32-46D6206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53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C53F0"/>
    <w:pPr>
      <w:ind w:left="720"/>
      <w:contextualSpacing/>
    </w:pPr>
  </w:style>
  <w:style w:type="paragraph" w:styleId="a5">
    <w:name w:val="Body Text Indent"/>
    <w:basedOn w:val="a"/>
    <w:link w:val="a6"/>
    <w:rsid w:val="0079725B"/>
    <w:pPr>
      <w:ind w:firstLine="708"/>
      <w:jc w:val="both"/>
    </w:pPr>
  </w:style>
  <w:style w:type="character" w:customStyle="1" w:styleId="a6">
    <w:name w:val="Основной текст с отступом Знак"/>
    <w:link w:val="a5"/>
    <w:rsid w:val="0079725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204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E816DD"/>
    <w:pPr>
      <w:spacing w:after="90"/>
    </w:pPr>
    <w:rPr>
      <w:rFonts w:ascii="Verdana" w:hAnsi="Verdana"/>
      <w:color w:val="000000"/>
      <w:sz w:val="17"/>
      <w:szCs w:val="17"/>
    </w:rPr>
  </w:style>
  <w:style w:type="paragraph" w:customStyle="1" w:styleId="Style5">
    <w:name w:val="Style5"/>
    <w:basedOn w:val="a"/>
    <w:rsid w:val="00C717B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C717B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717B0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87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unhideWhenUsed/>
    <w:rsid w:val="00411C4F"/>
    <w:pPr>
      <w:spacing w:after="120"/>
    </w:pPr>
  </w:style>
  <w:style w:type="character" w:customStyle="1" w:styleId="aa">
    <w:name w:val="Основной текст Знак"/>
    <w:link w:val="a9"/>
    <w:uiPriority w:val="99"/>
    <w:rsid w:val="00411C4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64E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64E6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4E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64E69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qFormat/>
    <w:rsid w:val="00E907FC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E907FC"/>
    <w:rPr>
      <w:sz w:val="22"/>
      <w:szCs w:val="22"/>
      <w:lang w:val="ru-RU" w:eastAsia="en-US" w:bidi="ar-SA"/>
    </w:rPr>
  </w:style>
  <w:style w:type="paragraph" w:styleId="af1">
    <w:name w:val="Title"/>
    <w:basedOn w:val="a"/>
    <w:link w:val="af2"/>
    <w:qFormat/>
    <w:rsid w:val="00E907FC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E907F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Абзац списка2"/>
    <w:basedOn w:val="a"/>
    <w:qFormat/>
    <w:rsid w:val="008C5964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200" w:line="276" w:lineRule="auto"/>
      <w:contextualSpacing/>
    </w:pPr>
    <w:rPr>
      <w:rFonts w:ascii="Calibri" w:hAnsi="Calibri"/>
      <w:sz w:val="22"/>
      <w:lang w:val="en-US" w:eastAsia="en-US" w:bidi="en-US"/>
    </w:rPr>
  </w:style>
  <w:style w:type="character" w:customStyle="1" w:styleId="MarkedlistChar">
    <w:name w:val="Marked list Char"/>
    <w:link w:val="Markedlist"/>
    <w:locked/>
    <w:rsid w:val="008C5964"/>
    <w:rPr>
      <w:sz w:val="24"/>
      <w:szCs w:val="24"/>
      <w:shd w:val="clear" w:color="auto" w:fill="FFFFFF"/>
    </w:rPr>
  </w:style>
  <w:style w:type="paragraph" w:customStyle="1" w:styleId="Markedlist">
    <w:name w:val="Marked list"/>
    <w:basedOn w:val="2"/>
    <w:link w:val="MarkedlistChar"/>
    <w:qFormat/>
    <w:rsid w:val="008C5964"/>
    <w:rPr>
      <w:rFonts w:eastAsia="Calibri"/>
      <w:sz w:val="24"/>
      <w:lang w:bidi="ar-SA"/>
    </w:rPr>
  </w:style>
  <w:style w:type="paragraph" w:styleId="af3">
    <w:name w:val="caption"/>
    <w:basedOn w:val="a"/>
    <w:next w:val="a"/>
    <w:uiPriority w:val="35"/>
    <w:qFormat/>
    <w:rsid w:val="008C596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customStyle="1" w:styleId="comment">
    <w:name w:val="comment"/>
    <w:basedOn w:val="a"/>
    <w:rsid w:val="007F39F8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FB03AF"/>
    <w:pPr>
      <w:spacing w:after="120" w:line="480" w:lineRule="auto"/>
    </w:pPr>
  </w:style>
  <w:style w:type="character" w:customStyle="1" w:styleId="21">
    <w:name w:val="Основной текст 2 Знак"/>
    <w:link w:val="20"/>
    <w:rsid w:val="00FB03AF"/>
    <w:rPr>
      <w:rFonts w:ascii="Times New Roman" w:eastAsia="Times New Roman" w:hAnsi="Times New Roman"/>
      <w:sz w:val="24"/>
      <w:szCs w:val="24"/>
    </w:rPr>
  </w:style>
  <w:style w:type="character" w:customStyle="1" w:styleId="Markedlist0">
    <w:name w:val="Marked list Знак"/>
    <w:locked/>
    <w:rsid w:val="00FB03AF"/>
    <w:rPr>
      <w:rFonts w:ascii="Calibri" w:eastAsia="Calibri" w:hAnsi="Calibri" w:cs="Arial CYR"/>
      <w:sz w:val="20"/>
      <w:szCs w:val="20"/>
      <w:shd w:val="clear" w:color="auto" w:fill="FFFFFF"/>
    </w:rPr>
  </w:style>
  <w:style w:type="paragraph" w:customStyle="1" w:styleId="14">
    <w:name w:val="стиль14"/>
    <w:basedOn w:val="a"/>
    <w:rsid w:val="009A4297"/>
    <w:pPr>
      <w:spacing w:before="100" w:beforeAutospacing="1" w:after="100" w:afterAutospacing="1"/>
    </w:pPr>
  </w:style>
  <w:style w:type="character" w:styleId="af4">
    <w:name w:val="Strong"/>
    <w:qFormat/>
    <w:rsid w:val="000138D3"/>
    <w:rPr>
      <w:b/>
      <w:bCs/>
    </w:rPr>
  </w:style>
  <w:style w:type="character" w:styleId="af5">
    <w:name w:val="Emphasis"/>
    <w:basedOn w:val="a0"/>
    <w:qFormat/>
    <w:rsid w:val="00013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none" w:sz="0" w:space="0" w:color="auto"/>
          </w:divBdr>
        </w:div>
        <w:div w:id="1688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none" w:sz="0" w:space="0" w:color="auto"/>
                  </w:divBdr>
                </w:div>
                <w:div w:id="252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76;&#1077;&#1078;&#1076;&#1072;%20&#1040;&#1083;&#1077;&#1082;&#1089;&#1077;&#1077;&#1074;&#1085;&#1072;\&#1056;&#1072;&#1073;&#1086;&#1095;&#1080;&#1081;%20&#1089;&#1090;&#1086;&#1083;\&#1082;%20&#1076;&#1086;&#1082;&#1083;&#1072;&#1076;&#1091;\&#1051;&#1080;&#1089;&#1090;%20Microsoft%20Office%20Excel%2097-20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5;&#1088;&#1086;&#1075;&#1088;&#1072;&#1084;&#1084;&#1072;%20&#1088;&#1072;&#1079;&#1074;&#1080;&#1090;&#1080;&#1103;\&#1055;&#1091;&#1073;&#1083;&#1080;&#1095;&#1085;&#1099;&#1081;%202012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1"/>
        <c:ser>
          <c:idx val="0"/>
          <c:order val="0"/>
          <c:tx>
            <c:strRef>
              <c:f>Лист3!$A$3</c:f>
              <c:strCache>
                <c:ptCount val="1"/>
                <c:pt idx="0">
                  <c:v>родилось</c:v>
                </c:pt>
              </c:strCache>
            </c:strRef>
          </c:tx>
          <c:invertIfNegative val="1"/>
          <c:cat>
            <c:numRef>
              <c:f>Лист3!$B$2:$F$2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534</c:v>
                </c:pt>
                <c:pt idx="1">
                  <c:v>514</c:v>
                </c:pt>
                <c:pt idx="2">
                  <c:v>524</c:v>
                </c:pt>
                <c:pt idx="3">
                  <c:v>536</c:v>
                </c:pt>
                <c:pt idx="4">
                  <c:v>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A-485C-8688-6FB102A9B066}"/>
            </c:ext>
          </c:extLst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умерло</c:v>
                </c:pt>
              </c:strCache>
            </c:strRef>
          </c:tx>
          <c:invertIfNegative val="1"/>
          <c:cat>
            <c:numRef>
              <c:f>Лист3!$B$2:$F$2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1304</c:v>
                </c:pt>
                <c:pt idx="1">
                  <c:v>1254</c:v>
                </c:pt>
                <c:pt idx="2">
                  <c:v>1170</c:v>
                </c:pt>
                <c:pt idx="3">
                  <c:v>1219</c:v>
                </c:pt>
                <c:pt idx="4">
                  <c:v>1079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A-485C-8688-6FB102A9B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095424"/>
        <c:axId val="101922688"/>
        <c:axId val="83414528"/>
      </c:bar3DChart>
      <c:catAx>
        <c:axId val="7509542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01922688"/>
        <c:crosses val="autoZero"/>
        <c:auto val="1"/>
        <c:lblAlgn val="ctr"/>
        <c:lblOffset val="100"/>
        <c:noMultiLvlLbl val="1"/>
      </c:catAx>
      <c:valAx>
        <c:axId val="10192268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5095424"/>
        <c:crosses val="autoZero"/>
        <c:crossBetween val="between"/>
      </c:valAx>
      <c:serAx>
        <c:axId val="8341452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01922688"/>
        <c:crosses val="autoZero"/>
      </c:serAx>
    </c:plotArea>
    <c:legend>
      <c:legendPos val="r"/>
      <c:layout>
        <c:manualLayout>
          <c:xMode val="edge"/>
          <c:yMode val="edge"/>
          <c:x val="0.82276531058617774"/>
          <c:y val="0.41910190229242522"/>
          <c:w val="0.1605680227471567"/>
          <c:h val="0.14568308870756724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выпускников XI(XII) классов, сдававших ЕГЭ </c:v>
                </c:pt>
              </c:strCache>
            </c:strRef>
          </c:tx>
          <c:explosion val="25"/>
          <c:cat>
            <c:strRef>
              <c:f>Лист1!$B$1:$N$1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 России 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Французский язык</c:v>
                </c:pt>
                <c:pt idx="11">
                  <c:v>Немецкий язык</c:v>
                </c:pt>
                <c:pt idx="12">
                  <c:v>Информатика и ИКТ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209</c:v>
                </c:pt>
                <c:pt idx="1">
                  <c:v>209</c:v>
                </c:pt>
                <c:pt idx="2">
                  <c:v>30</c:v>
                </c:pt>
                <c:pt idx="3">
                  <c:v>34</c:v>
                </c:pt>
                <c:pt idx="4">
                  <c:v>69</c:v>
                </c:pt>
                <c:pt idx="5">
                  <c:v>35</c:v>
                </c:pt>
                <c:pt idx="6">
                  <c:v>83</c:v>
                </c:pt>
                <c:pt idx="7">
                  <c:v>4</c:v>
                </c:pt>
                <c:pt idx="8">
                  <c:v>9</c:v>
                </c:pt>
                <c:pt idx="9">
                  <c:v>18</c:v>
                </c:pt>
                <c:pt idx="10">
                  <c:v>0</c:v>
                </c:pt>
                <c:pt idx="11">
                  <c:v>0</c:v>
                </c:pt>
                <c:pt idx="1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E-4448-A093-3F3AD838E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F824EB-FF8B-4612-8DB8-A9207E7EF3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B7E9C32-309D-4A7F-8828-1E4E03364B4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Муниципальные образовательные учреждения города Кимры</a:t>
          </a:r>
          <a:endParaRPr lang="ru-RU" smtClean="0"/>
        </a:p>
      </dgm:t>
    </dgm:pt>
    <dgm:pt modelId="{D9EAC7CB-1150-45B6-BCF8-B552B8B921A1}" type="parTrans" cxnId="{E1A2AF9D-4E77-4636-B258-7EE781D85A89}">
      <dgm:prSet/>
      <dgm:spPr/>
    </dgm:pt>
    <dgm:pt modelId="{F19A4E4F-EE3B-4535-BB8F-B45C0E3A65D2}" type="sibTrans" cxnId="{E1A2AF9D-4E77-4636-B258-7EE781D85A89}">
      <dgm:prSet/>
      <dgm:spPr/>
    </dgm:pt>
    <dgm:pt modelId="{1ED9F219-9AEC-4944-AC23-A04210D58CA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Дошкольные учреждения:</a:t>
          </a:r>
        </a:p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14 МДОУ</a:t>
          </a:r>
          <a:endParaRPr lang="ru-RU" smtClean="0"/>
        </a:p>
      </dgm:t>
    </dgm:pt>
    <dgm:pt modelId="{1269A8D5-BC6E-4BCC-B7C7-F28413F9C391}" type="parTrans" cxnId="{DED60C87-DC1F-4FA6-A44B-E65AF2B9A31D}">
      <dgm:prSet/>
      <dgm:spPr/>
    </dgm:pt>
    <dgm:pt modelId="{57A81C13-480B-4523-A114-4EF9D0CDEB16}" type="sibTrans" cxnId="{DED60C87-DC1F-4FA6-A44B-E65AF2B9A31D}">
      <dgm:prSet/>
      <dgm:spPr/>
    </dgm:pt>
    <dgm:pt modelId="{DA2F0D0E-2B9D-4DB1-AD9F-7FCFC307AC4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Общеобразовательные учреждения: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2 Гимназии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8 школ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 ВСОШ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 коррекционное учреждение</a:t>
          </a:r>
          <a:endParaRPr lang="ru-RU" smtClean="0"/>
        </a:p>
      </dgm:t>
    </dgm:pt>
    <dgm:pt modelId="{A71ABE07-76D6-4699-9B21-6819C5BD9A09}" type="parTrans" cxnId="{6DBC9F6A-202C-4847-89CF-83DB568D4CD7}">
      <dgm:prSet/>
      <dgm:spPr/>
    </dgm:pt>
    <dgm:pt modelId="{4497E7CD-C9A2-4DBD-AE9B-1966B0C83252}" type="sibTrans" cxnId="{6DBC9F6A-202C-4847-89CF-83DB568D4CD7}">
      <dgm:prSet/>
      <dgm:spPr/>
    </dgm:pt>
    <dgm:pt modelId="{C018F58E-6CC9-411C-A4C5-8F3F28C611D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Учреждения дополнительного образования: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3 ДШИ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2 ДЮСШ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ЦДМ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ЦРТДиЮ им. Панкова</a:t>
          </a:r>
          <a:endParaRPr lang="ru-RU" smtClean="0"/>
        </a:p>
      </dgm:t>
    </dgm:pt>
    <dgm:pt modelId="{73A1E053-FCF9-48EB-A272-0F89330B7681}" type="parTrans" cxnId="{211C9A1B-8A17-4C43-ADED-AE2EFBC0CA57}">
      <dgm:prSet/>
      <dgm:spPr/>
    </dgm:pt>
    <dgm:pt modelId="{29C78C85-A125-4D5B-A631-D9EAFDB9BAE5}" type="sibTrans" cxnId="{211C9A1B-8A17-4C43-ADED-AE2EFBC0CA57}">
      <dgm:prSet/>
      <dgm:spPr/>
    </dgm:pt>
    <dgm:pt modelId="{24E29EB0-3636-4BBD-AE18-568CDF884A2A}" type="pres">
      <dgm:prSet presAssocID="{EAF824EB-FF8B-4612-8DB8-A9207E7EF3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9B69E2-620C-43E8-8FDA-B069F6CAE0D9}" type="pres">
      <dgm:prSet presAssocID="{3B7E9C32-309D-4A7F-8828-1E4E03364B49}" presName="hierRoot1" presStyleCnt="0">
        <dgm:presLayoutVars>
          <dgm:hierBranch/>
        </dgm:presLayoutVars>
      </dgm:prSet>
      <dgm:spPr/>
    </dgm:pt>
    <dgm:pt modelId="{F44431E3-F7C8-4F22-B25E-F295DCE8AB4A}" type="pres">
      <dgm:prSet presAssocID="{3B7E9C32-309D-4A7F-8828-1E4E03364B49}" presName="rootComposite1" presStyleCnt="0"/>
      <dgm:spPr/>
    </dgm:pt>
    <dgm:pt modelId="{46275735-77C3-428A-8603-61F651B9DD9A}" type="pres">
      <dgm:prSet presAssocID="{3B7E9C32-309D-4A7F-8828-1E4E03364B49}" presName="rootText1" presStyleLbl="node0" presStyleIdx="0" presStyleCnt="1">
        <dgm:presLayoutVars>
          <dgm:chPref val="3"/>
        </dgm:presLayoutVars>
      </dgm:prSet>
      <dgm:spPr/>
    </dgm:pt>
    <dgm:pt modelId="{313A13E6-E3A4-4115-AE84-5FD2072F1EDD}" type="pres">
      <dgm:prSet presAssocID="{3B7E9C32-309D-4A7F-8828-1E4E03364B49}" presName="rootConnector1" presStyleLbl="node1" presStyleIdx="0" presStyleCnt="0"/>
      <dgm:spPr/>
    </dgm:pt>
    <dgm:pt modelId="{0631A008-E40D-4E57-88FC-28A52876BD0E}" type="pres">
      <dgm:prSet presAssocID="{3B7E9C32-309D-4A7F-8828-1E4E03364B49}" presName="hierChild2" presStyleCnt="0"/>
      <dgm:spPr/>
    </dgm:pt>
    <dgm:pt modelId="{E10AE081-7327-4793-B182-787688600B38}" type="pres">
      <dgm:prSet presAssocID="{1269A8D5-BC6E-4BCC-B7C7-F28413F9C391}" presName="Name35" presStyleLbl="parChTrans1D2" presStyleIdx="0" presStyleCnt="3"/>
      <dgm:spPr/>
    </dgm:pt>
    <dgm:pt modelId="{5FDF7BCD-62D1-4EB9-8C28-FE6EE9A8649E}" type="pres">
      <dgm:prSet presAssocID="{1ED9F219-9AEC-4944-AC23-A04210D58CAB}" presName="hierRoot2" presStyleCnt="0">
        <dgm:presLayoutVars>
          <dgm:hierBranch/>
        </dgm:presLayoutVars>
      </dgm:prSet>
      <dgm:spPr/>
    </dgm:pt>
    <dgm:pt modelId="{D8FB8AA7-142F-4C27-A40A-945AA1DA9D34}" type="pres">
      <dgm:prSet presAssocID="{1ED9F219-9AEC-4944-AC23-A04210D58CAB}" presName="rootComposite" presStyleCnt="0"/>
      <dgm:spPr/>
    </dgm:pt>
    <dgm:pt modelId="{3B59C031-8156-44F7-B9F4-18117E2E939B}" type="pres">
      <dgm:prSet presAssocID="{1ED9F219-9AEC-4944-AC23-A04210D58CAB}" presName="rootText" presStyleLbl="node2" presStyleIdx="0" presStyleCnt="3">
        <dgm:presLayoutVars>
          <dgm:chPref val="3"/>
        </dgm:presLayoutVars>
      </dgm:prSet>
      <dgm:spPr/>
    </dgm:pt>
    <dgm:pt modelId="{73160B7B-B0C0-431E-8D69-E4EBB8FA1F26}" type="pres">
      <dgm:prSet presAssocID="{1ED9F219-9AEC-4944-AC23-A04210D58CAB}" presName="rootConnector" presStyleLbl="node2" presStyleIdx="0" presStyleCnt="3"/>
      <dgm:spPr/>
    </dgm:pt>
    <dgm:pt modelId="{F76984E3-1E07-4010-8296-8499045AAA20}" type="pres">
      <dgm:prSet presAssocID="{1ED9F219-9AEC-4944-AC23-A04210D58CAB}" presName="hierChild4" presStyleCnt="0"/>
      <dgm:spPr/>
    </dgm:pt>
    <dgm:pt modelId="{DFA5F9D8-6790-4115-9845-B73193F72CF9}" type="pres">
      <dgm:prSet presAssocID="{1ED9F219-9AEC-4944-AC23-A04210D58CAB}" presName="hierChild5" presStyleCnt="0"/>
      <dgm:spPr/>
    </dgm:pt>
    <dgm:pt modelId="{276E47C1-ADCB-41EB-B274-4FE2078ED67A}" type="pres">
      <dgm:prSet presAssocID="{A71ABE07-76D6-4699-9B21-6819C5BD9A09}" presName="Name35" presStyleLbl="parChTrans1D2" presStyleIdx="1" presStyleCnt="3"/>
      <dgm:spPr/>
    </dgm:pt>
    <dgm:pt modelId="{FCAD2B9F-4668-44C4-89F2-3FDCDEA022D6}" type="pres">
      <dgm:prSet presAssocID="{DA2F0D0E-2B9D-4DB1-AD9F-7FCFC307AC45}" presName="hierRoot2" presStyleCnt="0">
        <dgm:presLayoutVars>
          <dgm:hierBranch/>
        </dgm:presLayoutVars>
      </dgm:prSet>
      <dgm:spPr/>
    </dgm:pt>
    <dgm:pt modelId="{859D8647-D42C-46B7-AC21-25FEBEA7164C}" type="pres">
      <dgm:prSet presAssocID="{DA2F0D0E-2B9D-4DB1-AD9F-7FCFC307AC45}" presName="rootComposite" presStyleCnt="0"/>
      <dgm:spPr/>
    </dgm:pt>
    <dgm:pt modelId="{D4A2E95B-EACF-4153-8FF9-DEA94B57A323}" type="pres">
      <dgm:prSet presAssocID="{DA2F0D0E-2B9D-4DB1-AD9F-7FCFC307AC45}" presName="rootText" presStyleLbl="node2" presStyleIdx="1" presStyleCnt="3">
        <dgm:presLayoutVars>
          <dgm:chPref val="3"/>
        </dgm:presLayoutVars>
      </dgm:prSet>
      <dgm:spPr/>
    </dgm:pt>
    <dgm:pt modelId="{50B2271A-4C9D-4ABD-A7E5-89784C69902C}" type="pres">
      <dgm:prSet presAssocID="{DA2F0D0E-2B9D-4DB1-AD9F-7FCFC307AC45}" presName="rootConnector" presStyleLbl="node2" presStyleIdx="1" presStyleCnt="3"/>
      <dgm:spPr/>
    </dgm:pt>
    <dgm:pt modelId="{AF95B6C7-45DA-4466-A958-925EB08E803F}" type="pres">
      <dgm:prSet presAssocID="{DA2F0D0E-2B9D-4DB1-AD9F-7FCFC307AC45}" presName="hierChild4" presStyleCnt="0"/>
      <dgm:spPr/>
    </dgm:pt>
    <dgm:pt modelId="{337F7963-F2C5-4248-AF08-22DEA2083A3E}" type="pres">
      <dgm:prSet presAssocID="{DA2F0D0E-2B9D-4DB1-AD9F-7FCFC307AC45}" presName="hierChild5" presStyleCnt="0"/>
      <dgm:spPr/>
    </dgm:pt>
    <dgm:pt modelId="{CF4422C2-2364-4A10-9121-B9E00D036D3D}" type="pres">
      <dgm:prSet presAssocID="{73A1E053-FCF9-48EB-A272-0F89330B7681}" presName="Name35" presStyleLbl="parChTrans1D2" presStyleIdx="2" presStyleCnt="3"/>
      <dgm:spPr/>
    </dgm:pt>
    <dgm:pt modelId="{D04D1422-2872-4DA8-9CE3-DAA76AE36F5F}" type="pres">
      <dgm:prSet presAssocID="{C018F58E-6CC9-411C-A4C5-8F3F28C611DC}" presName="hierRoot2" presStyleCnt="0">
        <dgm:presLayoutVars>
          <dgm:hierBranch/>
        </dgm:presLayoutVars>
      </dgm:prSet>
      <dgm:spPr/>
    </dgm:pt>
    <dgm:pt modelId="{67A474B1-C9A0-48AC-A4EE-86465D74627C}" type="pres">
      <dgm:prSet presAssocID="{C018F58E-6CC9-411C-A4C5-8F3F28C611DC}" presName="rootComposite" presStyleCnt="0"/>
      <dgm:spPr/>
    </dgm:pt>
    <dgm:pt modelId="{1C150399-D8CA-4960-A478-108EB165B48A}" type="pres">
      <dgm:prSet presAssocID="{C018F58E-6CC9-411C-A4C5-8F3F28C611DC}" presName="rootText" presStyleLbl="node2" presStyleIdx="2" presStyleCnt="3">
        <dgm:presLayoutVars>
          <dgm:chPref val="3"/>
        </dgm:presLayoutVars>
      </dgm:prSet>
      <dgm:spPr/>
    </dgm:pt>
    <dgm:pt modelId="{17864DCF-7D79-4453-B059-CDBF0C5E0240}" type="pres">
      <dgm:prSet presAssocID="{C018F58E-6CC9-411C-A4C5-8F3F28C611DC}" presName="rootConnector" presStyleLbl="node2" presStyleIdx="2" presStyleCnt="3"/>
      <dgm:spPr/>
    </dgm:pt>
    <dgm:pt modelId="{F59DF260-D706-4119-AAA2-77E2B6965AAE}" type="pres">
      <dgm:prSet presAssocID="{C018F58E-6CC9-411C-A4C5-8F3F28C611DC}" presName="hierChild4" presStyleCnt="0"/>
      <dgm:spPr/>
    </dgm:pt>
    <dgm:pt modelId="{6D3B18BF-0CBF-4BAF-9EB1-29456A04A1CC}" type="pres">
      <dgm:prSet presAssocID="{C018F58E-6CC9-411C-A4C5-8F3F28C611DC}" presName="hierChild5" presStyleCnt="0"/>
      <dgm:spPr/>
    </dgm:pt>
    <dgm:pt modelId="{746C06E6-2366-4F1F-9B05-762B8D0E604B}" type="pres">
      <dgm:prSet presAssocID="{3B7E9C32-309D-4A7F-8828-1E4E03364B49}" presName="hierChild3" presStyleCnt="0"/>
      <dgm:spPr/>
    </dgm:pt>
  </dgm:ptLst>
  <dgm:cxnLst>
    <dgm:cxn modelId="{B959E947-CEB4-4BFD-8BDE-2DB47340CAB8}" type="presOf" srcId="{C018F58E-6CC9-411C-A4C5-8F3F28C611DC}" destId="{17864DCF-7D79-4453-B059-CDBF0C5E0240}" srcOrd="1" destOrd="0" presId="urn:microsoft.com/office/officeart/2005/8/layout/orgChart1"/>
    <dgm:cxn modelId="{AD46D2FB-DD30-4A76-B8BF-2B6670AB89D4}" type="presOf" srcId="{A71ABE07-76D6-4699-9B21-6819C5BD9A09}" destId="{276E47C1-ADCB-41EB-B274-4FE2078ED67A}" srcOrd="0" destOrd="0" presId="urn:microsoft.com/office/officeart/2005/8/layout/orgChart1"/>
    <dgm:cxn modelId="{7113D46A-08D3-46A1-B85E-7CD4D0749455}" type="presOf" srcId="{DA2F0D0E-2B9D-4DB1-AD9F-7FCFC307AC45}" destId="{50B2271A-4C9D-4ABD-A7E5-89784C69902C}" srcOrd="1" destOrd="0" presId="urn:microsoft.com/office/officeart/2005/8/layout/orgChart1"/>
    <dgm:cxn modelId="{30CDF2C2-B996-4C51-8BE4-B1A7D191560D}" type="presOf" srcId="{1ED9F219-9AEC-4944-AC23-A04210D58CAB}" destId="{3B59C031-8156-44F7-B9F4-18117E2E939B}" srcOrd="0" destOrd="0" presId="urn:microsoft.com/office/officeart/2005/8/layout/orgChart1"/>
    <dgm:cxn modelId="{45610D91-FA06-48F6-AE7A-42CC71406204}" type="presOf" srcId="{C018F58E-6CC9-411C-A4C5-8F3F28C611DC}" destId="{1C150399-D8CA-4960-A478-108EB165B48A}" srcOrd="0" destOrd="0" presId="urn:microsoft.com/office/officeart/2005/8/layout/orgChart1"/>
    <dgm:cxn modelId="{45223267-79AA-4D2E-A9B0-97DEF5E4BC49}" type="presOf" srcId="{DA2F0D0E-2B9D-4DB1-AD9F-7FCFC307AC45}" destId="{D4A2E95B-EACF-4153-8FF9-DEA94B57A323}" srcOrd="0" destOrd="0" presId="urn:microsoft.com/office/officeart/2005/8/layout/orgChart1"/>
    <dgm:cxn modelId="{DED60C87-DC1F-4FA6-A44B-E65AF2B9A31D}" srcId="{3B7E9C32-309D-4A7F-8828-1E4E03364B49}" destId="{1ED9F219-9AEC-4944-AC23-A04210D58CAB}" srcOrd="0" destOrd="0" parTransId="{1269A8D5-BC6E-4BCC-B7C7-F28413F9C391}" sibTransId="{57A81C13-480B-4523-A114-4EF9D0CDEB16}"/>
    <dgm:cxn modelId="{C5715901-8F67-4D01-BF2D-5055F8E9FC81}" type="presOf" srcId="{1269A8D5-BC6E-4BCC-B7C7-F28413F9C391}" destId="{E10AE081-7327-4793-B182-787688600B38}" srcOrd="0" destOrd="0" presId="urn:microsoft.com/office/officeart/2005/8/layout/orgChart1"/>
    <dgm:cxn modelId="{893D3CCA-79CB-4896-BCE9-97D017C8370F}" type="presOf" srcId="{73A1E053-FCF9-48EB-A272-0F89330B7681}" destId="{CF4422C2-2364-4A10-9121-B9E00D036D3D}" srcOrd="0" destOrd="0" presId="urn:microsoft.com/office/officeart/2005/8/layout/orgChart1"/>
    <dgm:cxn modelId="{6DBC9F6A-202C-4847-89CF-83DB568D4CD7}" srcId="{3B7E9C32-309D-4A7F-8828-1E4E03364B49}" destId="{DA2F0D0E-2B9D-4DB1-AD9F-7FCFC307AC45}" srcOrd="1" destOrd="0" parTransId="{A71ABE07-76D6-4699-9B21-6819C5BD9A09}" sibTransId="{4497E7CD-C9A2-4DBD-AE9B-1966B0C83252}"/>
    <dgm:cxn modelId="{4B0DD354-1152-406B-935C-1BB32BDE2F8D}" type="presOf" srcId="{3B7E9C32-309D-4A7F-8828-1E4E03364B49}" destId="{313A13E6-E3A4-4115-AE84-5FD2072F1EDD}" srcOrd="1" destOrd="0" presId="urn:microsoft.com/office/officeart/2005/8/layout/orgChart1"/>
    <dgm:cxn modelId="{211C9A1B-8A17-4C43-ADED-AE2EFBC0CA57}" srcId="{3B7E9C32-309D-4A7F-8828-1E4E03364B49}" destId="{C018F58E-6CC9-411C-A4C5-8F3F28C611DC}" srcOrd="2" destOrd="0" parTransId="{73A1E053-FCF9-48EB-A272-0F89330B7681}" sibTransId="{29C78C85-A125-4D5B-A631-D9EAFDB9BAE5}"/>
    <dgm:cxn modelId="{B2FEBEFF-3237-49B8-9321-0A3C89FE0F9B}" type="presOf" srcId="{EAF824EB-FF8B-4612-8DB8-A9207E7EF33A}" destId="{24E29EB0-3636-4BBD-AE18-568CDF884A2A}" srcOrd="0" destOrd="0" presId="urn:microsoft.com/office/officeart/2005/8/layout/orgChart1"/>
    <dgm:cxn modelId="{E1A2AF9D-4E77-4636-B258-7EE781D85A89}" srcId="{EAF824EB-FF8B-4612-8DB8-A9207E7EF33A}" destId="{3B7E9C32-309D-4A7F-8828-1E4E03364B49}" srcOrd="0" destOrd="0" parTransId="{D9EAC7CB-1150-45B6-BCF8-B552B8B921A1}" sibTransId="{F19A4E4F-EE3B-4535-BB8F-B45C0E3A65D2}"/>
    <dgm:cxn modelId="{178E915A-1DD4-49DF-90BD-403C8CF92041}" type="presOf" srcId="{1ED9F219-9AEC-4944-AC23-A04210D58CAB}" destId="{73160B7B-B0C0-431E-8D69-E4EBB8FA1F26}" srcOrd="1" destOrd="0" presId="urn:microsoft.com/office/officeart/2005/8/layout/orgChart1"/>
    <dgm:cxn modelId="{D25E655A-F1D9-42C0-AF18-393FBDFF31B1}" type="presOf" srcId="{3B7E9C32-309D-4A7F-8828-1E4E03364B49}" destId="{46275735-77C3-428A-8603-61F651B9DD9A}" srcOrd="0" destOrd="0" presId="urn:microsoft.com/office/officeart/2005/8/layout/orgChart1"/>
    <dgm:cxn modelId="{DFE83185-4589-4226-A267-A6524D3BDC70}" type="presParOf" srcId="{24E29EB0-3636-4BBD-AE18-568CDF884A2A}" destId="{519B69E2-620C-43E8-8FDA-B069F6CAE0D9}" srcOrd="0" destOrd="0" presId="urn:microsoft.com/office/officeart/2005/8/layout/orgChart1"/>
    <dgm:cxn modelId="{CF9CB6CB-AB92-4496-869E-2FE86CDAEECE}" type="presParOf" srcId="{519B69E2-620C-43E8-8FDA-B069F6CAE0D9}" destId="{F44431E3-F7C8-4F22-B25E-F295DCE8AB4A}" srcOrd="0" destOrd="0" presId="urn:microsoft.com/office/officeart/2005/8/layout/orgChart1"/>
    <dgm:cxn modelId="{9E52F587-8717-4225-9B93-83704BC90539}" type="presParOf" srcId="{F44431E3-F7C8-4F22-B25E-F295DCE8AB4A}" destId="{46275735-77C3-428A-8603-61F651B9DD9A}" srcOrd="0" destOrd="0" presId="urn:microsoft.com/office/officeart/2005/8/layout/orgChart1"/>
    <dgm:cxn modelId="{DAA190B8-4C4C-4F0A-9594-7722C40DC8F9}" type="presParOf" srcId="{F44431E3-F7C8-4F22-B25E-F295DCE8AB4A}" destId="{313A13E6-E3A4-4115-AE84-5FD2072F1EDD}" srcOrd="1" destOrd="0" presId="urn:microsoft.com/office/officeart/2005/8/layout/orgChart1"/>
    <dgm:cxn modelId="{B58BEE50-373F-4DCB-9585-85959E6DD839}" type="presParOf" srcId="{519B69E2-620C-43E8-8FDA-B069F6CAE0D9}" destId="{0631A008-E40D-4E57-88FC-28A52876BD0E}" srcOrd="1" destOrd="0" presId="urn:microsoft.com/office/officeart/2005/8/layout/orgChart1"/>
    <dgm:cxn modelId="{4EB9403A-D16A-461E-B109-CF6756605736}" type="presParOf" srcId="{0631A008-E40D-4E57-88FC-28A52876BD0E}" destId="{E10AE081-7327-4793-B182-787688600B38}" srcOrd="0" destOrd="0" presId="urn:microsoft.com/office/officeart/2005/8/layout/orgChart1"/>
    <dgm:cxn modelId="{FD8889EF-FEEE-4ADB-8389-050DF9E82D3A}" type="presParOf" srcId="{0631A008-E40D-4E57-88FC-28A52876BD0E}" destId="{5FDF7BCD-62D1-4EB9-8C28-FE6EE9A8649E}" srcOrd="1" destOrd="0" presId="urn:microsoft.com/office/officeart/2005/8/layout/orgChart1"/>
    <dgm:cxn modelId="{D1A82C1D-013F-4CFA-A1A8-16E036B262F2}" type="presParOf" srcId="{5FDF7BCD-62D1-4EB9-8C28-FE6EE9A8649E}" destId="{D8FB8AA7-142F-4C27-A40A-945AA1DA9D34}" srcOrd="0" destOrd="0" presId="urn:microsoft.com/office/officeart/2005/8/layout/orgChart1"/>
    <dgm:cxn modelId="{3A43A8E6-9945-498F-B27D-6736672D8A2A}" type="presParOf" srcId="{D8FB8AA7-142F-4C27-A40A-945AA1DA9D34}" destId="{3B59C031-8156-44F7-B9F4-18117E2E939B}" srcOrd="0" destOrd="0" presId="urn:microsoft.com/office/officeart/2005/8/layout/orgChart1"/>
    <dgm:cxn modelId="{BD42CA41-4F39-42F9-BD18-BE1AF21191E4}" type="presParOf" srcId="{D8FB8AA7-142F-4C27-A40A-945AA1DA9D34}" destId="{73160B7B-B0C0-431E-8D69-E4EBB8FA1F26}" srcOrd="1" destOrd="0" presId="urn:microsoft.com/office/officeart/2005/8/layout/orgChart1"/>
    <dgm:cxn modelId="{9F439E50-C12C-4D15-8A3D-C939B59B3A75}" type="presParOf" srcId="{5FDF7BCD-62D1-4EB9-8C28-FE6EE9A8649E}" destId="{F76984E3-1E07-4010-8296-8499045AAA20}" srcOrd="1" destOrd="0" presId="urn:microsoft.com/office/officeart/2005/8/layout/orgChart1"/>
    <dgm:cxn modelId="{F9A099C7-92D2-4F8F-BA7D-286D75F3BD3A}" type="presParOf" srcId="{5FDF7BCD-62D1-4EB9-8C28-FE6EE9A8649E}" destId="{DFA5F9D8-6790-4115-9845-B73193F72CF9}" srcOrd="2" destOrd="0" presId="urn:microsoft.com/office/officeart/2005/8/layout/orgChart1"/>
    <dgm:cxn modelId="{44A1FB23-09F2-449E-AB70-57FC71FB58AC}" type="presParOf" srcId="{0631A008-E40D-4E57-88FC-28A52876BD0E}" destId="{276E47C1-ADCB-41EB-B274-4FE2078ED67A}" srcOrd="2" destOrd="0" presId="urn:microsoft.com/office/officeart/2005/8/layout/orgChart1"/>
    <dgm:cxn modelId="{7FD6FCCC-A7F4-4CAA-B15A-AE63625722B1}" type="presParOf" srcId="{0631A008-E40D-4E57-88FC-28A52876BD0E}" destId="{FCAD2B9F-4668-44C4-89F2-3FDCDEA022D6}" srcOrd="3" destOrd="0" presId="urn:microsoft.com/office/officeart/2005/8/layout/orgChart1"/>
    <dgm:cxn modelId="{9FCBF533-7F26-419E-9629-979939B7E256}" type="presParOf" srcId="{FCAD2B9F-4668-44C4-89F2-3FDCDEA022D6}" destId="{859D8647-D42C-46B7-AC21-25FEBEA7164C}" srcOrd="0" destOrd="0" presId="urn:microsoft.com/office/officeart/2005/8/layout/orgChart1"/>
    <dgm:cxn modelId="{C1DC3B10-6DC4-40F2-81E1-AB18FAEDF7AD}" type="presParOf" srcId="{859D8647-D42C-46B7-AC21-25FEBEA7164C}" destId="{D4A2E95B-EACF-4153-8FF9-DEA94B57A323}" srcOrd="0" destOrd="0" presId="urn:microsoft.com/office/officeart/2005/8/layout/orgChart1"/>
    <dgm:cxn modelId="{6C44F6AD-7D02-49B1-997F-F531F5DCB607}" type="presParOf" srcId="{859D8647-D42C-46B7-AC21-25FEBEA7164C}" destId="{50B2271A-4C9D-4ABD-A7E5-89784C69902C}" srcOrd="1" destOrd="0" presId="urn:microsoft.com/office/officeart/2005/8/layout/orgChart1"/>
    <dgm:cxn modelId="{02874631-25B1-4E86-B9AF-FA5C2EDAE279}" type="presParOf" srcId="{FCAD2B9F-4668-44C4-89F2-3FDCDEA022D6}" destId="{AF95B6C7-45DA-4466-A958-925EB08E803F}" srcOrd="1" destOrd="0" presId="urn:microsoft.com/office/officeart/2005/8/layout/orgChart1"/>
    <dgm:cxn modelId="{CFF5219F-FDA8-4260-A339-FDAB4965A994}" type="presParOf" srcId="{FCAD2B9F-4668-44C4-89F2-3FDCDEA022D6}" destId="{337F7963-F2C5-4248-AF08-22DEA2083A3E}" srcOrd="2" destOrd="0" presId="urn:microsoft.com/office/officeart/2005/8/layout/orgChart1"/>
    <dgm:cxn modelId="{07894428-C0A0-4D4A-8906-F53961F89F34}" type="presParOf" srcId="{0631A008-E40D-4E57-88FC-28A52876BD0E}" destId="{CF4422C2-2364-4A10-9121-B9E00D036D3D}" srcOrd="4" destOrd="0" presId="urn:microsoft.com/office/officeart/2005/8/layout/orgChart1"/>
    <dgm:cxn modelId="{C4E0CF6A-804E-4B54-8EAF-F284474507A9}" type="presParOf" srcId="{0631A008-E40D-4E57-88FC-28A52876BD0E}" destId="{D04D1422-2872-4DA8-9CE3-DAA76AE36F5F}" srcOrd="5" destOrd="0" presId="urn:microsoft.com/office/officeart/2005/8/layout/orgChart1"/>
    <dgm:cxn modelId="{C4D5723A-6969-4691-A8B1-B81D90B497AD}" type="presParOf" srcId="{D04D1422-2872-4DA8-9CE3-DAA76AE36F5F}" destId="{67A474B1-C9A0-48AC-A4EE-86465D74627C}" srcOrd="0" destOrd="0" presId="urn:microsoft.com/office/officeart/2005/8/layout/orgChart1"/>
    <dgm:cxn modelId="{8DE9F026-3458-442C-BEC1-708805C9265D}" type="presParOf" srcId="{67A474B1-C9A0-48AC-A4EE-86465D74627C}" destId="{1C150399-D8CA-4960-A478-108EB165B48A}" srcOrd="0" destOrd="0" presId="urn:microsoft.com/office/officeart/2005/8/layout/orgChart1"/>
    <dgm:cxn modelId="{DB5CFA08-ECCF-42E4-A3B1-D565035AE332}" type="presParOf" srcId="{67A474B1-C9A0-48AC-A4EE-86465D74627C}" destId="{17864DCF-7D79-4453-B059-CDBF0C5E0240}" srcOrd="1" destOrd="0" presId="urn:microsoft.com/office/officeart/2005/8/layout/orgChart1"/>
    <dgm:cxn modelId="{4527E904-A88D-481E-B481-50DBF958804F}" type="presParOf" srcId="{D04D1422-2872-4DA8-9CE3-DAA76AE36F5F}" destId="{F59DF260-D706-4119-AAA2-77E2B6965AAE}" srcOrd="1" destOrd="0" presId="urn:microsoft.com/office/officeart/2005/8/layout/orgChart1"/>
    <dgm:cxn modelId="{4653B0CD-CC24-46DD-BD26-790229D4FCDA}" type="presParOf" srcId="{D04D1422-2872-4DA8-9CE3-DAA76AE36F5F}" destId="{6D3B18BF-0CBF-4BAF-9EB1-29456A04A1CC}" srcOrd="2" destOrd="0" presId="urn:microsoft.com/office/officeart/2005/8/layout/orgChart1"/>
    <dgm:cxn modelId="{0137671A-253A-4CA3-A803-9CFE0C251EFE}" type="presParOf" srcId="{519B69E2-620C-43E8-8FDA-B069F6CAE0D9}" destId="{746C06E6-2366-4F1F-9B05-762B8D0E60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DE2F15-A998-4805-AA07-6623AAFC80A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EBC2BFF-B0A4-4C77-A247-AE4E01DA2DA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Государственные бюджетные образовательные учреждения</a:t>
          </a:r>
          <a:endParaRPr lang="ru-RU" smtClean="0"/>
        </a:p>
      </dgm:t>
    </dgm:pt>
    <dgm:pt modelId="{58270B47-7E4D-470D-8081-DE5C9816D778}" type="parTrans" cxnId="{17AA3C68-4A41-4ACF-9059-0D9D0189333C}">
      <dgm:prSet/>
      <dgm:spPr/>
    </dgm:pt>
    <dgm:pt modelId="{31B63C0A-CE93-4DF9-9B7C-7BB4099C7B7D}" type="sibTrans" cxnId="{17AA3C68-4A41-4ACF-9059-0D9D0189333C}">
      <dgm:prSet/>
      <dgm:spPr/>
    </dgm:pt>
    <dgm:pt modelId="{4B1CAA98-8B7F-46F7-9CA1-6EFBD9105CF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Учреждения ВПО</a:t>
          </a:r>
          <a:endParaRPr lang="ru-RU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МГУПИ</a:t>
          </a:r>
          <a:endParaRPr lang="ru-RU" smtClean="0"/>
        </a:p>
      </dgm:t>
    </dgm:pt>
    <dgm:pt modelId="{C5A0E7FA-CA6B-49AB-BBFE-EF290E221DFE}" type="parTrans" cxnId="{74DF7335-1D58-4BD1-8A30-2A9723BE77DB}">
      <dgm:prSet/>
      <dgm:spPr/>
    </dgm:pt>
    <dgm:pt modelId="{83FBEF43-3A6A-4D96-B77B-3E02D6C503BD}" type="sibTrans" cxnId="{74DF7335-1D58-4BD1-8A30-2A9723BE77DB}">
      <dgm:prSet/>
      <dgm:spPr/>
    </dgm:pt>
    <dgm:pt modelId="{EC11CAF2-058D-48CF-93DA-E89CDA7E1A6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Учреждения СПО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СПЭК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КТ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КМУ</a:t>
          </a: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КМУ</a:t>
          </a:r>
          <a:endParaRPr lang="ru-RU" smtClean="0"/>
        </a:p>
      </dgm:t>
    </dgm:pt>
    <dgm:pt modelId="{00289466-6D55-4A67-B364-3FB7130C9494}" type="parTrans" cxnId="{A410B237-48B6-4905-844E-04E6FBFF60BC}">
      <dgm:prSet/>
      <dgm:spPr/>
    </dgm:pt>
    <dgm:pt modelId="{FF488E72-473B-452E-938A-A8FD0F91C840}" type="sibTrans" cxnId="{A410B237-48B6-4905-844E-04E6FBFF60BC}">
      <dgm:prSet/>
      <dgm:spPr/>
    </dgm:pt>
    <dgm:pt modelId="{5A383EED-0083-445F-98A4-AAC2EBDAF283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ГОУ «Тверская коррекционная школа-интернат»</a:t>
          </a:r>
          <a:endParaRPr lang="ru-RU" smtClean="0"/>
        </a:p>
      </dgm:t>
    </dgm:pt>
    <dgm:pt modelId="{566ADA9D-FB77-4540-A1CE-084DD9ACE51E}" type="parTrans" cxnId="{231EFE60-69BA-42A4-A11E-45042AB757FE}">
      <dgm:prSet/>
      <dgm:spPr/>
    </dgm:pt>
    <dgm:pt modelId="{49D9200F-5FD0-4316-A39E-EDAF6265ADB2}" type="sibTrans" cxnId="{231EFE60-69BA-42A4-A11E-45042AB757FE}">
      <dgm:prSet/>
      <dgm:spPr/>
    </dgm:pt>
    <dgm:pt modelId="{6F08C9D1-FD81-4720-B167-90CA68E8B998}" type="pres">
      <dgm:prSet presAssocID="{37DE2F15-A998-4805-AA07-6623AAFC80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853FAE-CD09-4E31-BB00-81A22DFA98CE}" type="pres">
      <dgm:prSet presAssocID="{9EBC2BFF-B0A4-4C77-A247-AE4E01DA2DAC}" presName="hierRoot1" presStyleCnt="0">
        <dgm:presLayoutVars>
          <dgm:hierBranch/>
        </dgm:presLayoutVars>
      </dgm:prSet>
      <dgm:spPr/>
    </dgm:pt>
    <dgm:pt modelId="{36410ECE-D639-4B7A-8DDB-421483D75F80}" type="pres">
      <dgm:prSet presAssocID="{9EBC2BFF-B0A4-4C77-A247-AE4E01DA2DAC}" presName="rootComposite1" presStyleCnt="0"/>
      <dgm:spPr/>
    </dgm:pt>
    <dgm:pt modelId="{A8B873D6-4DBD-4F46-A81E-FFA13EE2BA08}" type="pres">
      <dgm:prSet presAssocID="{9EBC2BFF-B0A4-4C77-A247-AE4E01DA2DAC}" presName="rootText1" presStyleLbl="node0" presStyleIdx="0" presStyleCnt="1">
        <dgm:presLayoutVars>
          <dgm:chPref val="3"/>
        </dgm:presLayoutVars>
      </dgm:prSet>
      <dgm:spPr/>
    </dgm:pt>
    <dgm:pt modelId="{CB4A1E29-3451-40C9-97A8-05DF3C6BCAAA}" type="pres">
      <dgm:prSet presAssocID="{9EBC2BFF-B0A4-4C77-A247-AE4E01DA2DAC}" presName="rootConnector1" presStyleLbl="node1" presStyleIdx="0" presStyleCnt="0"/>
      <dgm:spPr/>
    </dgm:pt>
    <dgm:pt modelId="{4F38CB1A-B24D-4AF1-8238-5B7D2D65D9EF}" type="pres">
      <dgm:prSet presAssocID="{9EBC2BFF-B0A4-4C77-A247-AE4E01DA2DAC}" presName="hierChild2" presStyleCnt="0"/>
      <dgm:spPr/>
    </dgm:pt>
    <dgm:pt modelId="{6E2AC046-52AD-49CE-8C0F-116136AF7490}" type="pres">
      <dgm:prSet presAssocID="{C5A0E7FA-CA6B-49AB-BBFE-EF290E221DFE}" presName="Name35" presStyleLbl="parChTrans1D2" presStyleIdx="0" presStyleCnt="3"/>
      <dgm:spPr/>
    </dgm:pt>
    <dgm:pt modelId="{6430FB19-DA32-4AC1-A68D-0356B05FF005}" type="pres">
      <dgm:prSet presAssocID="{4B1CAA98-8B7F-46F7-9CA1-6EFBD9105CF5}" presName="hierRoot2" presStyleCnt="0">
        <dgm:presLayoutVars>
          <dgm:hierBranch/>
        </dgm:presLayoutVars>
      </dgm:prSet>
      <dgm:spPr/>
    </dgm:pt>
    <dgm:pt modelId="{6503F3C0-411C-4B75-BCBD-BEC3556ED324}" type="pres">
      <dgm:prSet presAssocID="{4B1CAA98-8B7F-46F7-9CA1-6EFBD9105CF5}" presName="rootComposite" presStyleCnt="0"/>
      <dgm:spPr/>
    </dgm:pt>
    <dgm:pt modelId="{51568099-D28A-43E0-96B2-3DBCAFB2059C}" type="pres">
      <dgm:prSet presAssocID="{4B1CAA98-8B7F-46F7-9CA1-6EFBD9105CF5}" presName="rootText" presStyleLbl="node2" presStyleIdx="0" presStyleCnt="3">
        <dgm:presLayoutVars>
          <dgm:chPref val="3"/>
        </dgm:presLayoutVars>
      </dgm:prSet>
      <dgm:spPr/>
    </dgm:pt>
    <dgm:pt modelId="{7A9AD762-C01E-45D9-BDEC-F753DED7DD24}" type="pres">
      <dgm:prSet presAssocID="{4B1CAA98-8B7F-46F7-9CA1-6EFBD9105CF5}" presName="rootConnector" presStyleLbl="node2" presStyleIdx="0" presStyleCnt="3"/>
      <dgm:spPr/>
    </dgm:pt>
    <dgm:pt modelId="{4B5D6DE5-7EB6-41C4-9532-689743E62792}" type="pres">
      <dgm:prSet presAssocID="{4B1CAA98-8B7F-46F7-9CA1-6EFBD9105CF5}" presName="hierChild4" presStyleCnt="0"/>
      <dgm:spPr/>
    </dgm:pt>
    <dgm:pt modelId="{3A1D0681-2FB7-4920-A0A9-D7B5E2B4794B}" type="pres">
      <dgm:prSet presAssocID="{4B1CAA98-8B7F-46F7-9CA1-6EFBD9105CF5}" presName="hierChild5" presStyleCnt="0"/>
      <dgm:spPr/>
    </dgm:pt>
    <dgm:pt modelId="{2BE3D4F8-0280-453A-930C-DE4D672C3ECA}" type="pres">
      <dgm:prSet presAssocID="{00289466-6D55-4A67-B364-3FB7130C9494}" presName="Name35" presStyleLbl="parChTrans1D2" presStyleIdx="1" presStyleCnt="3"/>
      <dgm:spPr/>
    </dgm:pt>
    <dgm:pt modelId="{D1801ED7-01B6-4D2E-AA82-1A74F3C554E6}" type="pres">
      <dgm:prSet presAssocID="{EC11CAF2-058D-48CF-93DA-E89CDA7E1A66}" presName="hierRoot2" presStyleCnt="0">
        <dgm:presLayoutVars>
          <dgm:hierBranch/>
        </dgm:presLayoutVars>
      </dgm:prSet>
      <dgm:spPr/>
    </dgm:pt>
    <dgm:pt modelId="{DFC99ADA-5A9E-4483-99F9-32DFD7284FA5}" type="pres">
      <dgm:prSet presAssocID="{EC11CAF2-058D-48CF-93DA-E89CDA7E1A66}" presName="rootComposite" presStyleCnt="0"/>
      <dgm:spPr/>
    </dgm:pt>
    <dgm:pt modelId="{5B6AA5C9-C739-4EF5-AF31-048A3579894C}" type="pres">
      <dgm:prSet presAssocID="{EC11CAF2-058D-48CF-93DA-E89CDA7E1A66}" presName="rootText" presStyleLbl="node2" presStyleIdx="1" presStyleCnt="3">
        <dgm:presLayoutVars>
          <dgm:chPref val="3"/>
        </dgm:presLayoutVars>
      </dgm:prSet>
      <dgm:spPr/>
    </dgm:pt>
    <dgm:pt modelId="{9748490C-D253-4262-AD74-BF52BEF20DE1}" type="pres">
      <dgm:prSet presAssocID="{EC11CAF2-058D-48CF-93DA-E89CDA7E1A66}" presName="rootConnector" presStyleLbl="node2" presStyleIdx="1" presStyleCnt="3"/>
      <dgm:spPr/>
    </dgm:pt>
    <dgm:pt modelId="{ED9FEA41-28AF-473B-A263-37783BAA45A3}" type="pres">
      <dgm:prSet presAssocID="{EC11CAF2-058D-48CF-93DA-E89CDA7E1A66}" presName="hierChild4" presStyleCnt="0"/>
      <dgm:spPr/>
    </dgm:pt>
    <dgm:pt modelId="{1354515D-D806-4D6C-9F57-32071DF2FA02}" type="pres">
      <dgm:prSet presAssocID="{EC11CAF2-058D-48CF-93DA-E89CDA7E1A66}" presName="hierChild5" presStyleCnt="0"/>
      <dgm:spPr/>
    </dgm:pt>
    <dgm:pt modelId="{1C3615A1-38E1-4F9C-A9E1-F685004E2C4E}" type="pres">
      <dgm:prSet presAssocID="{566ADA9D-FB77-4540-A1CE-084DD9ACE51E}" presName="Name35" presStyleLbl="parChTrans1D2" presStyleIdx="2" presStyleCnt="3"/>
      <dgm:spPr/>
    </dgm:pt>
    <dgm:pt modelId="{96B88A16-D2DF-46B9-8678-E4CF6C9807FC}" type="pres">
      <dgm:prSet presAssocID="{5A383EED-0083-445F-98A4-AAC2EBDAF283}" presName="hierRoot2" presStyleCnt="0">
        <dgm:presLayoutVars>
          <dgm:hierBranch/>
        </dgm:presLayoutVars>
      </dgm:prSet>
      <dgm:spPr/>
    </dgm:pt>
    <dgm:pt modelId="{911277E4-C0A7-4409-96F4-72C19A3AD180}" type="pres">
      <dgm:prSet presAssocID="{5A383EED-0083-445F-98A4-AAC2EBDAF283}" presName="rootComposite" presStyleCnt="0"/>
      <dgm:spPr/>
    </dgm:pt>
    <dgm:pt modelId="{5A8080C2-894D-4E5F-BD8F-742088A7F50C}" type="pres">
      <dgm:prSet presAssocID="{5A383EED-0083-445F-98A4-AAC2EBDAF283}" presName="rootText" presStyleLbl="node2" presStyleIdx="2" presStyleCnt="3">
        <dgm:presLayoutVars>
          <dgm:chPref val="3"/>
        </dgm:presLayoutVars>
      </dgm:prSet>
      <dgm:spPr/>
    </dgm:pt>
    <dgm:pt modelId="{254AF760-F726-4D43-9AC3-CBCD66CDDCEB}" type="pres">
      <dgm:prSet presAssocID="{5A383EED-0083-445F-98A4-AAC2EBDAF283}" presName="rootConnector" presStyleLbl="node2" presStyleIdx="2" presStyleCnt="3"/>
      <dgm:spPr/>
    </dgm:pt>
    <dgm:pt modelId="{EB73FBC0-B65D-4628-89ED-1585F4A0ECE3}" type="pres">
      <dgm:prSet presAssocID="{5A383EED-0083-445F-98A4-AAC2EBDAF283}" presName="hierChild4" presStyleCnt="0"/>
      <dgm:spPr/>
    </dgm:pt>
    <dgm:pt modelId="{1DA7BC96-EED0-4A97-9881-55A3CC01A8DC}" type="pres">
      <dgm:prSet presAssocID="{5A383EED-0083-445F-98A4-AAC2EBDAF283}" presName="hierChild5" presStyleCnt="0"/>
      <dgm:spPr/>
    </dgm:pt>
    <dgm:pt modelId="{86EA95F8-C573-4887-9FAC-D206C7165ADC}" type="pres">
      <dgm:prSet presAssocID="{9EBC2BFF-B0A4-4C77-A247-AE4E01DA2DAC}" presName="hierChild3" presStyleCnt="0"/>
      <dgm:spPr/>
    </dgm:pt>
  </dgm:ptLst>
  <dgm:cxnLst>
    <dgm:cxn modelId="{74DF7335-1D58-4BD1-8A30-2A9723BE77DB}" srcId="{9EBC2BFF-B0A4-4C77-A247-AE4E01DA2DAC}" destId="{4B1CAA98-8B7F-46F7-9CA1-6EFBD9105CF5}" srcOrd="0" destOrd="0" parTransId="{C5A0E7FA-CA6B-49AB-BBFE-EF290E221DFE}" sibTransId="{83FBEF43-3A6A-4D96-B77B-3E02D6C503BD}"/>
    <dgm:cxn modelId="{8428CCBC-E72E-45EB-8FF7-270F73CAF76A}" type="presOf" srcId="{9EBC2BFF-B0A4-4C77-A247-AE4E01DA2DAC}" destId="{CB4A1E29-3451-40C9-97A8-05DF3C6BCAAA}" srcOrd="1" destOrd="0" presId="urn:microsoft.com/office/officeart/2005/8/layout/orgChart1"/>
    <dgm:cxn modelId="{5FE0C6DF-9592-4FCD-8C80-89FDFE069A36}" type="presOf" srcId="{37DE2F15-A998-4805-AA07-6623AAFC80AB}" destId="{6F08C9D1-FD81-4720-B167-90CA68E8B998}" srcOrd="0" destOrd="0" presId="urn:microsoft.com/office/officeart/2005/8/layout/orgChart1"/>
    <dgm:cxn modelId="{17AA3C68-4A41-4ACF-9059-0D9D0189333C}" srcId="{37DE2F15-A998-4805-AA07-6623AAFC80AB}" destId="{9EBC2BFF-B0A4-4C77-A247-AE4E01DA2DAC}" srcOrd="0" destOrd="0" parTransId="{58270B47-7E4D-470D-8081-DE5C9816D778}" sibTransId="{31B63C0A-CE93-4DF9-9B7C-7BB4099C7B7D}"/>
    <dgm:cxn modelId="{8698DDE3-5C9A-4187-94DA-2B8B98CF6F51}" type="presOf" srcId="{00289466-6D55-4A67-B364-3FB7130C9494}" destId="{2BE3D4F8-0280-453A-930C-DE4D672C3ECA}" srcOrd="0" destOrd="0" presId="urn:microsoft.com/office/officeart/2005/8/layout/orgChart1"/>
    <dgm:cxn modelId="{A7CF3BD7-B941-44B0-B4C1-F992DF2A2C19}" type="presOf" srcId="{EC11CAF2-058D-48CF-93DA-E89CDA7E1A66}" destId="{9748490C-D253-4262-AD74-BF52BEF20DE1}" srcOrd="1" destOrd="0" presId="urn:microsoft.com/office/officeart/2005/8/layout/orgChart1"/>
    <dgm:cxn modelId="{0A06554A-300A-4283-B9A0-D7A2AEC5A3A7}" type="presOf" srcId="{9EBC2BFF-B0A4-4C77-A247-AE4E01DA2DAC}" destId="{A8B873D6-4DBD-4F46-A81E-FFA13EE2BA08}" srcOrd="0" destOrd="0" presId="urn:microsoft.com/office/officeart/2005/8/layout/orgChart1"/>
    <dgm:cxn modelId="{4D214329-9486-46B4-917F-A0E7A1A4B0E2}" type="presOf" srcId="{EC11CAF2-058D-48CF-93DA-E89CDA7E1A66}" destId="{5B6AA5C9-C739-4EF5-AF31-048A3579894C}" srcOrd="0" destOrd="0" presId="urn:microsoft.com/office/officeart/2005/8/layout/orgChart1"/>
    <dgm:cxn modelId="{231EFE60-69BA-42A4-A11E-45042AB757FE}" srcId="{9EBC2BFF-B0A4-4C77-A247-AE4E01DA2DAC}" destId="{5A383EED-0083-445F-98A4-AAC2EBDAF283}" srcOrd="2" destOrd="0" parTransId="{566ADA9D-FB77-4540-A1CE-084DD9ACE51E}" sibTransId="{49D9200F-5FD0-4316-A39E-EDAF6265ADB2}"/>
    <dgm:cxn modelId="{5FC44591-612D-4818-818B-8EB4FEECFEA5}" type="presOf" srcId="{C5A0E7FA-CA6B-49AB-BBFE-EF290E221DFE}" destId="{6E2AC046-52AD-49CE-8C0F-116136AF7490}" srcOrd="0" destOrd="0" presId="urn:microsoft.com/office/officeart/2005/8/layout/orgChart1"/>
    <dgm:cxn modelId="{0299EDFE-A99D-4081-B3FE-125789E8346C}" type="presOf" srcId="{566ADA9D-FB77-4540-A1CE-084DD9ACE51E}" destId="{1C3615A1-38E1-4F9C-A9E1-F685004E2C4E}" srcOrd="0" destOrd="0" presId="urn:microsoft.com/office/officeart/2005/8/layout/orgChart1"/>
    <dgm:cxn modelId="{066B6774-4BAD-45D6-82ED-B2E6498FA827}" type="presOf" srcId="{5A383EED-0083-445F-98A4-AAC2EBDAF283}" destId="{5A8080C2-894D-4E5F-BD8F-742088A7F50C}" srcOrd="0" destOrd="0" presId="urn:microsoft.com/office/officeart/2005/8/layout/orgChart1"/>
    <dgm:cxn modelId="{9DCC4E48-FB5A-4AF6-B4ED-EA38D42353E8}" type="presOf" srcId="{5A383EED-0083-445F-98A4-AAC2EBDAF283}" destId="{254AF760-F726-4D43-9AC3-CBCD66CDDCEB}" srcOrd="1" destOrd="0" presId="urn:microsoft.com/office/officeart/2005/8/layout/orgChart1"/>
    <dgm:cxn modelId="{DF04B1E1-4FC7-4CF3-B5BB-D40A0A7CE28D}" type="presOf" srcId="{4B1CAA98-8B7F-46F7-9CA1-6EFBD9105CF5}" destId="{7A9AD762-C01E-45D9-BDEC-F753DED7DD24}" srcOrd="1" destOrd="0" presId="urn:microsoft.com/office/officeart/2005/8/layout/orgChart1"/>
    <dgm:cxn modelId="{2533333D-A737-45A0-89AD-50B0FFC09D87}" type="presOf" srcId="{4B1CAA98-8B7F-46F7-9CA1-6EFBD9105CF5}" destId="{51568099-D28A-43E0-96B2-3DBCAFB2059C}" srcOrd="0" destOrd="0" presId="urn:microsoft.com/office/officeart/2005/8/layout/orgChart1"/>
    <dgm:cxn modelId="{A410B237-48B6-4905-844E-04E6FBFF60BC}" srcId="{9EBC2BFF-B0A4-4C77-A247-AE4E01DA2DAC}" destId="{EC11CAF2-058D-48CF-93DA-E89CDA7E1A66}" srcOrd="1" destOrd="0" parTransId="{00289466-6D55-4A67-B364-3FB7130C9494}" sibTransId="{FF488E72-473B-452E-938A-A8FD0F91C840}"/>
    <dgm:cxn modelId="{AAE956FB-934C-406A-AFE0-0C395AA3837A}" type="presParOf" srcId="{6F08C9D1-FD81-4720-B167-90CA68E8B998}" destId="{26853FAE-CD09-4E31-BB00-81A22DFA98CE}" srcOrd="0" destOrd="0" presId="urn:microsoft.com/office/officeart/2005/8/layout/orgChart1"/>
    <dgm:cxn modelId="{BCEEED2D-4496-4BFC-AC8D-BCEF127E52D3}" type="presParOf" srcId="{26853FAE-CD09-4E31-BB00-81A22DFA98CE}" destId="{36410ECE-D639-4B7A-8DDB-421483D75F80}" srcOrd="0" destOrd="0" presId="urn:microsoft.com/office/officeart/2005/8/layout/orgChart1"/>
    <dgm:cxn modelId="{0B2C3055-80FA-467C-B0CC-9CB54B1BB9CE}" type="presParOf" srcId="{36410ECE-D639-4B7A-8DDB-421483D75F80}" destId="{A8B873D6-4DBD-4F46-A81E-FFA13EE2BA08}" srcOrd="0" destOrd="0" presId="urn:microsoft.com/office/officeart/2005/8/layout/orgChart1"/>
    <dgm:cxn modelId="{69909410-3F5D-4CA9-B972-024A8704ECB5}" type="presParOf" srcId="{36410ECE-D639-4B7A-8DDB-421483D75F80}" destId="{CB4A1E29-3451-40C9-97A8-05DF3C6BCAAA}" srcOrd="1" destOrd="0" presId="urn:microsoft.com/office/officeart/2005/8/layout/orgChart1"/>
    <dgm:cxn modelId="{15A0D554-100C-4BB8-8544-443AFE6BA352}" type="presParOf" srcId="{26853FAE-CD09-4E31-BB00-81A22DFA98CE}" destId="{4F38CB1A-B24D-4AF1-8238-5B7D2D65D9EF}" srcOrd="1" destOrd="0" presId="urn:microsoft.com/office/officeart/2005/8/layout/orgChart1"/>
    <dgm:cxn modelId="{C1DD7FB1-0B05-452B-BA91-D77B859615FD}" type="presParOf" srcId="{4F38CB1A-B24D-4AF1-8238-5B7D2D65D9EF}" destId="{6E2AC046-52AD-49CE-8C0F-116136AF7490}" srcOrd="0" destOrd="0" presId="urn:microsoft.com/office/officeart/2005/8/layout/orgChart1"/>
    <dgm:cxn modelId="{BEF3C503-1DFF-4208-B551-CEDB62961E13}" type="presParOf" srcId="{4F38CB1A-B24D-4AF1-8238-5B7D2D65D9EF}" destId="{6430FB19-DA32-4AC1-A68D-0356B05FF005}" srcOrd="1" destOrd="0" presId="urn:microsoft.com/office/officeart/2005/8/layout/orgChart1"/>
    <dgm:cxn modelId="{01A62AB2-5CE0-4F91-9094-0DAE43AB3E5E}" type="presParOf" srcId="{6430FB19-DA32-4AC1-A68D-0356B05FF005}" destId="{6503F3C0-411C-4B75-BCBD-BEC3556ED324}" srcOrd="0" destOrd="0" presId="urn:microsoft.com/office/officeart/2005/8/layout/orgChart1"/>
    <dgm:cxn modelId="{80BC9F3D-B51F-4E71-A3C6-7E270FFEBA5F}" type="presParOf" srcId="{6503F3C0-411C-4B75-BCBD-BEC3556ED324}" destId="{51568099-D28A-43E0-96B2-3DBCAFB2059C}" srcOrd="0" destOrd="0" presId="urn:microsoft.com/office/officeart/2005/8/layout/orgChart1"/>
    <dgm:cxn modelId="{85883071-8B79-4740-9B3D-647C12EFAF0B}" type="presParOf" srcId="{6503F3C0-411C-4B75-BCBD-BEC3556ED324}" destId="{7A9AD762-C01E-45D9-BDEC-F753DED7DD24}" srcOrd="1" destOrd="0" presId="urn:microsoft.com/office/officeart/2005/8/layout/orgChart1"/>
    <dgm:cxn modelId="{28ED6DE2-B701-4B56-B2F5-1D6424EDE786}" type="presParOf" srcId="{6430FB19-DA32-4AC1-A68D-0356B05FF005}" destId="{4B5D6DE5-7EB6-41C4-9532-689743E62792}" srcOrd="1" destOrd="0" presId="urn:microsoft.com/office/officeart/2005/8/layout/orgChart1"/>
    <dgm:cxn modelId="{8B30FEFB-527B-467A-94B4-6D2143992753}" type="presParOf" srcId="{6430FB19-DA32-4AC1-A68D-0356B05FF005}" destId="{3A1D0681-2FB7-4920-A0A9-D7B5E2B4794B}" srcOrd="2" destOrd="0" presId="urn:microsoft.com/office/officeart/2005/8/layout/orgChart1"/>
    <dgm:cxn modelId="{0049D8B5-C3F1-476E-B91C-793F32DD5A84}" type="presParOf" srcId="{4F38CB1A-B24D-4AF1-8238-5B7D2D65D9EF}" destId="{2BE3D4F8-0280-453A-930C-DE4D672C3ECA}" srcOrd="2" destOrd="0" presId="urn:microsoft.com/office/officeart/2005/8/layout/orgChart1"/>
    <dgm:cxn modelId="{ACAB9CB5-8354-4AF6-B286-6F55345C2CA1}" type="presParOf" srcId="{4F38CB1A-B24D-4AF1-8238-5B7D2D65D9EF}" destId="{D1801ED7-01B6-4D2E-AA82-1A74F3C554E6}" srcOrd="3" destOrd="0" presId="urn:microsoft.com/office/officeart/2005/8/layout/orgChart1"/>
    <dgm:cxn modelId="{207CCF85-4FC0-49D9-9381-FCDC90A78684}" type="presParOf" srcId="{D1801ED7-01B6-4D2E-AA82-1A74F3C554E6}" destId="{DFC99ADA-5A9E-4483-99F9-32DFD7284FA5}" srcOrd="0" destOrd="0" presId="urn:microsoft.com/office/officeart/2005/8/layout/orgChart1"/>
    <dgm:cxn modelId="{72EBE831-D01C-4454-95FE-DB5C13409715}" type="presParOf" srcId="{DFC99ADA-5A9E-4483-99F9-32DFD7284FA5}" destId="{5B6AA5C9-C739-4EF5-AF31-048A3579894C}" srcOrd="0" destOrd="0" presId="urn:microsoft.com/office/officeart/2005/8/layout/orgChart1"/>
    <dgm:cxn modelId="{202384A6-687E-4C54-8FBF-69D932903A4E}" type="presParOf" srcId="{DFC99ADA-5A9E-4483-99F9-32DFD7284FA5}" destId="{9748490C-D253-4262-AD74-BF52BEF20DE1}" srcOrd="1" destOrd="0" presId="urn:microsoft.com/office/officeart/2005/8/layout/orgChart1"/>
    <dgm:cxn modelId="{AE2B1052-06B7-4091-B122-C3FF348940C5}" type="presParOf" srcId="{D1801ED7-01B6-4D2E-AA82-1A74F3C554E6}" destId="{ED9FEA41-28AF-473B-A263-37783BAA45A3}" srcOrd="1" destOrd="0" presId="urn:microsoft.com/office/officeart/2005/8/layout/orgChart1"/>
    <dgm:cxn modelId="{F03D25E0-F7D7-4982-8DB1-FB92AC952C16}" type="presParOf" srcId="{D1801ED7-01B6-4D2E-AA82-1A74F3C554E6}" destId="{1354515D-D806-4D6C-9F57-32071DF2FA02}" srcOrd="2" destOrd="0" presId="urn:microsoft.com/office/officeart/2005/8/layout/orgChart1"/>
    <dgm:cxn modelId="{4EBC0986-201C-4688-855B-DEC68240D9EE}" type="presParOf" srcId="{4F38CB1A-B24D-4AF1-8238-5B7D2D65D9EF}" destId="{1C3615A1-38E1-4F9C-A9E1-F685004E2C4E}" srcOrd="4" destOrd="0" presId="urn:microsoft.com/office/officeart/2005/8/layout/orgChart1"/>
    <dgm:cxn modelId="{D302B445-EFC6-4F8A-9781-E4ED3B248A53}" type="presParOf" srcId="{4F38CB1A-B24D-4AF1-8238-5B7D2D65D9EF}" destId="{96B88A16-D2DF-46B9-8678-E4CF6C9807FC}" srcOrd="5" destOrd="0" presId="urn:microsoft.com/office/officeart/2005/8/layout/orgChart1"/>
    <dgm:cxn modelId="{2179C341-C4A5-4580-92BB-C508B46D4E0D}" type="presParOf" srcId="{96B88A16-D2DF-46B9-8678-E4CF6C9807FC}" destId="{911277E4-C0A7-4409-96F4-72C19A3AD180}" srcOrd="0" destOrd="0" presId="urn:microsoft.com/office/officeart/2005/8/layout/orgChart1"/>
    <dgm:cxn modelId="{0008F322-BC7E-4855-AFB5-51915D0074DE}" type="presParOf" srcId="{911277E4-C0A7-4409-96F4-72C19A3AD180}" destId="{5A8080C2-894D-4E5F-BD8F-742088A7F50C}" srcOrd="0" destOrd="0" presId="urn:microsoft.com/office/officeart/2005/8/layout/orgChart1"/>
    <dgm:cxn modelId="{3A4BAFD9-B7F3-4AB7-94E3-257D5266162D}" type="presParOf" srcId="{911277E4-C0A7-4409-96F4-72C19A3AD180}" destId="{254AF760-F726-4D43-9AC3-CBCD66CDDCEB}" srcOrd="1" destOrd="0" presId="urn:microsoft.com/office/officeart/2005/8/layout/orgChart1"/>
    <dgm:cxn modelId="{61918F4B-1A77-4AFE-886A-94A3EBB837B0}" type="presParOf" srcId="{96B88A16-D2DF-46B9-8678-E4CF6C9807FC}" destId="{EB73FBC0-B65D-4628-89ED-1585F4A0ECE3}" srcOrd="1" destOrd="0" presId="urn:microsoft.com/office/officeart/2005/8/layout/orgChart1"/>
    <dgm:cxn modelId="{3355CEC0-4C75-4C03-BCCA-9C84AA4ACAF2}" type="presParOf" srcId="{96B88A16-D2DF-46B9-8678-E4CF6C9807FC}" destId="{1DA7BC96-EED0-4A97-9881-55A3CC01A8DC}" srcOrd="2" destOrd="0" presId="urn:microsoft.com/office/officeart/2005/8/layout/orgChart1"/>
    <dgm:cxn modelId="{0E947A06-C39F-40F8-B91A-6262EB1756A1}" type="presParOf" srcId="{26853FAE-CD09-4E31-BB00-81A22DFA98CE}" destId="{86EA95F8-C573-4887-9FAC-D206C7165A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422C2-2364-4A10-9121-B9E00D036D3D}">
      <dsp:nvSpPr>
        <dsp:cNvPr id="0" name=""/>
        <dsp:cNvSpPr/>
      </dsp:nvSpPr>
      <dsp:spPr>
        <a:xfrm>
          <a:off x="2743199" y="161212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E47C1-ADCB-41EB-B274-4FE2078ED67A}">
      <dsp:nvSpPr>
        <dsp:cNvPr id="0" name=""/>
        <dsp:cNvSpPr/>
      </dsp:nvSpPr>
      <dsp:spPr>
        <a:xfrm>
          <a:off x="2697479" y="161212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AE081-7327-4793-B182-787688600B38}">
      <dsp:nvSpPr>
        <dsp:cNvPr id="0" name=""/>
        <dsp:cNvSpPr/>
      </dsp:nvSpPr>
      <dsp:spPr>
        <a:xfrm>
          <a:off x="802365" y="161212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75735-77C3-428A-8603-61F651B9DD9A}">
      <dsp:nvSpPr>
        <dsp:cNvPr id="0" name=""/>
        <dsp:cNvSpPr/>
      </dsp:nvSpPr>
      <dsp:spPr>
        <a:xfrm>
          <a:off x="1941202" y="81012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Муниципальные образовательные учреждения города Кимры</a:t>
          </a:r>
          <a:endParaRPr lang="ru-RU" sz="700" kern="1200" smtClean="0"/>
        </a:p>
      </dsp:txBody>
      <dsp:txXfrm>
        <a:off x="1941202" y="810122"/>
        <a:ext cx="1603995" cy="801997"/>
      </dsp:txXfrm>
    </dsp:sp>
    <dsp:sp modelId="{3B59C031-8156-44F7-B9F4-18117E2E939B}">
      <dsp:nvSpPr>
        <dsp:cNvPr id="0" name=""/>
        <dsp:cNvSpPr/>
      </dsp:nvSpPr>
      <dsp:spPr>
        <a:xfrm>
          <a:off x="368" y="194895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Дошкольные учреждения: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14 МДОУ</a:t>
          </a:r>
          <a:endParaRPr lang="ru-RU" sz="700" kern="1200" smtClean="0"/>
        </a:p>
      </dsp:txBody>
      <dsp:txXfrm>
        <a:off x="368" y="1948959"/>
        <a:ext cx="1603995" cy="801997"/>
      </dsp:txXfrm>
    </dsp:sp>
    <dsp:sp modelId="{D4A2E95B-EACF-4153-8FF9-DEA94B57A323}">
      <dsp:nvSpPr>
        <dsp:cNvPr id="0" name=""/>
        <dsp:cNvSpPr/>
      </dsp:nvSpPr>
      <dsp:spPr>
        <a:xfrm>
          <a:off x="1941202" y="194895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Общеобразовательные учреждения: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2 Гимназии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8 школ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1 ВСОШ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1 коррекционное учреждение</a:t>
          </a:r>
          <a:endParaRPr lang="ru-RU" sz="700" kern="1200" smtClean="0"/>
        </a:p>
      </dsp:txBody>
      <dsp:txXfrm>
        <a:off x="1941202" y="1948959"/>
        <a:ext cx="1603995" cy="801997"/>
      </dsp:txXfrm>
    </dsp:sp>
    <dsp:sp modelId="{1C150399-D8CA-4960-A478-108EB165B48A}">
      <dsp:nvSpPr>
        <dsp:cNvPr id="0" name=""/>
        <dsp:cNvSpPr/>
      </dsp:nvSpPr>
      <dsp:spPr>
        <a:xfrm>
          <a:off x="3882036" y="194895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Учреждения дополнительного образования: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3 ДШИ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2 ДЮСШ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ЦДМ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ЦРТДиЮ им. Панкова</a:t>
          </a:r>
          <a:endParaRPr lang="ru-RU" sz="700" kern="1200" smtClean="0"/>
        </a:p>
      </dsp:txBody>
      <dsp:txXfrm>
        <a:off x="3882036" y="194895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615A1-38E1-4F9C-A9E1-F685004E2C4E}">
      <dsp:nvSpPr>
        <dsp:cNvPr id="0" name=""/>
        <dsp:cNvSpPr/>
      </dsp:nvSpPr>
      <dsp:spPr>
        <a:xfrm>
          <a:off x="2976562" y="1106620"/>
          <a:ext cx="2105939" cy="3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46"/>
              </a:lnTo>
              <a:lnTo>
                <a:pt x="2105939" y="182746"/>
              </a:lnTo>
              <a:lnTo>
                <a:pt x="2105939" y="365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3D4F8-0280-453A-930C-DE4D672C3ECA}">
      <dsp:nvSpPr>
        <dsp:cNvPr id="0" name=""/>
        <dsp:cNvSpPr/>
      </dsp:nvSpPr>
      <dsp:spPr>
        <a:xfrm>
          <a:off x="2930842" y="1106620"/>
          <a:ext cx="91440" cy="3654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AC046-52AD-49CE-8C0F-116136AF7490}">
      <dsp:nvSpPr>
        <dsp:cNvPr id="0" name=""/>
        <dsp:cNvSpPr/>
      </dsp:nvSpPr>
      <dsp:spPr>
        <a:xfrm>
          <a:off x="870622" y="1106620"/>
          <a:ext cx="2105939" cy="365493"/>
        </a:xfrm>
        <a:custGeom>
          <a:avLst/>
          <a:gdLst/>
          <a:ahLst/>
          <a:cxnLst/>
          <a:rect l="0" t="0" r="0" b="0"/>
          <a:pathLst>
            <a:path>
              <a:moveTo>
                <a:pt x="2105939" y="0"/>
              </a:moveTo>
              <a:lnTo>
                <a:pt x="2105939" y="182746"/>
              </a:lnTo>
              <a:lnTo>
                <a:pt x="0" y="182746"/>
              </a:lnTo>
              <a:lnTo>
                <a:pt x="0" y="365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873D6-4DBD-4F46-A81E-FFA13EE2BA08}">
      <dsp:nvSpPr>
        <dsp:cNvPr id="0" name=""/>
        <dsp:cNvSpPr/>
      </dsp:nvSpPr>
      <dsp:spPr>
        <a:xfrm>
          <a:off x="2106339" y="236397"/>
          <a:ext cx="1740446" cy="870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 panose="020F0502020204030204" pitchFamily="34" charset="0"/>
            </a:rPr>
            <a:t>Государственные бюджетные образовательные учреждения</a:t>
          </a:r>
          <a:endParaRPr lang="ru-RU" sz="500" kern="1200" smtClean="0"/>
        </a:p>
      </dsp:txBody>
      <dsp:txXfrm>
        <a:off x="2106339" y="236397"/>
        <a:ext cx="1740446" cy="870223"/>
      </dsp:txXfrm>
    </dsp:sp>
    <dsp:sp modelId="{51568099-D28A-43E0-96B2-3DBCAFB2059C}">
      <dsp:nvSpPr>
        <dsp:cNvPr id="0" name=""/>
        <dsp:cNvSpPr/>
      </dsp:nvSpPr>
      <dsp:spPr>
        <a:xfrm>
          <a:off x="399" y="1472114"/>
          <a:ext cx="1740446" cy="870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 panose="020F0502020204030204" pitchFamily="34" charset="0"/>
            </a:rPr>
            <a:t>Учреждения ВПО</a:t>
          </a:r>
          <a:endParaRPr lang="ru-RU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Филиал МГУПИ</a:t>
          </a:r>
          <a:endParaRPr lang="ru-RU" sz="500" kern="1200" smtClean="0"/>
        </a:p>
      </dsp:txBody>
      <dsp:txXfrm>
        <a:off x="399" y="1472114"/>
        <a:ext cx="1740446" cy="870223"/>
      </dsp:txXfrm>
    </dsp:sp>
    <dsp:sp modelId="{5B6AA5C9-C739-4EF5-AF31-048A3579894C}">
      <dsp:nvSpPr>
        <dsp:cNvPr id="0" name=""/>
        <dsp:cNvSpPr/>
      </dsp:nvSpPr>
      <dsp:spPr>
        <a:xfrm>
          <a:off x="2106339" y="1472114"/>
          <a:ext cx="1740446" cy="870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 panose="020F0502020204030204" pitchFamily="34" charset="0"/>
            </a:rPr>
            <a:t>Учреждения СПО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СПЭК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КТ</a:t>
          </a:r>
          <a:endParaRPr lang="ru-RU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КМУ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КМУ</a:t>
          </a:r>
          <a:endParaRPr lang="ru-RU" sz="500" kern="1200" smtClean="0"/>
        </a:p>
      </dsp:txBody>
      <dsp:txXfrm>
        <a:off x="2106339" y="1472114"/>
        <a:ext cx="1740446" cy="870223"/>
      </dsp:txXfrm>
    </dsp:sp>
    <dsp:sp modelId="{5A8080C2-894D-4E5F-BD8F-742088A7F50C}">
      <dsp:nvSpPr>
        <dsp:cNvPr id="0" name=""/>
        <dsp:cNvSpPr/>
      </dsp:nvSpPr>
      <dsp:spPr>
        <a:xfrm>
          <a:off x="4212279" y="1472114"/>
          <a:ext cx="1740446" cy="870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 panose="020F0502020204030204" pitchFamily="34" charset="0"/>
            </a:rPr>
            <a:t>ГОУ «Тверская коррекционная школа-интернат»</a:t>
          </a:r>
          <a:endParaRPr lang="ru-RU" sz="500" kern="1200" smtClean="0"/>
        </a:p>
      </dsp:txBody>
      <dsp:txXfrm>
        <a:off x="4212279" y="1472114"/>
        <a:ext cx="1740446" cy="870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C76-7956-41EC-8E76-8C098778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12094</Words>
  <Characters>68937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</vt:lpstr>
    </vt:vector>
  </TitlesOfParts>
  <Company>Отдел образования администрации города Кимры</Company>
  <LinksUpToDate>false</LinksUpToDate>
  <CharactersWithSpaces>80870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</dc:title>
  <dc:subject/>
  <dc:creator>Ермакова Наталья Петровна</dc:creator>
  <cp:keywords/>
  <cp:lastModifiedBy>Adm</cp:lastModifiedBy>
  <cp:revision>3</cp:revision>
  <cp:lastPrinted>2010-10-07T06:34:00Z</cp:lastPrinted>
  <dcterms:created xsi:type="dcterms:W3CDTF">2019-01-24T07:46:00Z</dcterms:created>
  <dcterms:modified xsi:type="dcterms:W3CDTF">2019-01-24T07:46:00Z</dcterms:modified>
</cp:coreProperties>
</file>