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DC" w:rsidRPr="00D40469" w:rsidRDefault="007F0CDC" w:rsidP="003D7C9E">
      <w:pPr>
        <w:pBdr>
          <w:bottom w:val="single" w:sz="12" w:space="1" w:color="auto"/>
        </w:pBdr>
        <w:jc w:val="center"/>
        <w:rPr>
          <w:szCs w:val="24"/>
          <w:lang w:val="ru-RU"/>
        </w:rPr>
      </w:pPr>
      <w:r w:rsidRPr="00D40469">
        <w:rPr>
          <w:szCs w:val="24"/>
          <w:lang w:val="ru-RU"/>
        </w:rPr>
        <w:t>ОТДЕЛ ОБРАЗОВАНИЯ АДМИНИСТРАЦИИ ГОРОДА КИМРЫ</w:t>
      </w:r>
    </w:p>
    <w:p w:rsidR="007F0CDC" w:rsidRPr="00D40469" w:rsidRDefault="007F0CDC" w:rsidP="003D7C9E">
      <w:pPr>
        <w:jc w:val="center"/>
        <w:rPr>
          <w:b/>
          <w:szCs w:val="24"/>
          <w:lang w:val="ru-RU"/>
        </w:rPr>
      </w:pPr>
    </w:p>
    <w:p w:rsidR="007F0CDC" w:rsidRPr="00D40469" w:rsidRDefault="007F0CDC" w:rsidP="003D7C9E">
      <w:pPr>
        <w:ind w:firstLine="567"/>
        <w:jc w:val="both"/>
        <w:rPr>
          <w:i/>
          <w:szCs w:val="24"/>
          <w:lang w:val="ru-RU"/>
        </w:rPr>
      </w:pPr>
    </w:p>
    <w:p w:rsidR="007F0CDC" w:rsidRPr="00D40469" w:rsidRDefault="007F0CDC" w:rsidP="003D7C9E">
      <w:pPr>
        <w:ind w:firstLine="567"/>
        <w:jc w:val="center"/>
        <w:rPr>
          <w:b/>
          <w:i/>
          <w:szCs w:val="24"/>
          <w:lang w:val="ru-RU"/>
        </w:rPr>
      </w:pPr>
      <w:r w:rsidRPr="00D40469">
        <w:rPr>
          <w:b/>
          <w:i/>
          <w:szCs w:val="24"/>
          <w:lang w:val="ru-RU"/>
        </w:rPr>
        <w:t>Об организации обучения первоклассников</w:t>
      </w:r>
    </w:p>
    <w:p w:rsidR="007F0CDC" w:rsidRPr="00D40469" w:rsidRDefault="007F0CDC" w:rsidP="003D7C9E">
      <w:pPr>
        <w:ind w:firstLine="567"/>
        <w:jc w:val="center"/>
        <w:rPr>
          <w:b/>
          <w:i/>
          <w:szCs w:val="24"/>
          <w:lang w:val="ru-RU"/>
        </w:rPr>
      </w:pPr>
      <w:r w:rsidRPr="00D40469">
        <w:rPr>
          <w:b/>
          <w:i/>
          <w:szCs w:val="24"/>
          <w:lang w:val="ru-RU"/>
        </w:rPr>
        <w:t>в адаптационный период.</w:t>
      </w:r>
    </w:p>
    <w:p w:rsidR="007F0CDC" w:rsidRPr="00D40469" w:rsidRDefault="007F0CDC" w:rsidP="003D7C9E">
      <w:pPr>
        <w:ind w:firstLine="567"/>
        <w:jc w:val="center"/>
        <w:rPr>
          <w:b/>
          <w:szCs w:val="24"/>
          <w:lang w:val="ru-RU"/>
        </w:rPr>
      </w:pPr>
    </w:p>
    <w:p w:rsidR="007F0CDC" w:rsidRPr="00D40469" w:rsidRDefault="007F0CDC" w:rsidP="003D7C9E">
      <w:pPr>
        <w:ind w:firstLine="567"/>
        <w:rPr>
          <w:szCs w:val="24"/>
          <w:lang w:val="ru-RU"/>
        </w:rPr>
      </w:pPr>
      <w:r w:rsidRPr="00D40469">
        <w:rPr>
          <w:szCs w:val="24"/>
          <w:lang w:val="ru-RU"/>
        </w:rPr>
        <w:t>В целях сохранения здоровья первоклассников в период адаптации к школьному обучению рекомендуется организовать процесс обучения в первом классе с учётом следующих пунктов:</w:t>
      </w:r>
    </w:p>
    <w:p w:rsidR="007F0CDC" w:rsidRPr="00D40469" w:rsidRDefault="007F0CDC" w:rsidP="003D7C9E">
      <w:pPr>
        <w:numPr>
          <w:ilvl w:val="1"/>
          <w:numId w:val="1"/>
        </w:numPr>
        <w:tabs>
          <w:tab w:val="clear" w:pos="2149"/>
          <w:tab w:val="num" w:pos="142"/>
          <w:tab w:val="num" w:pos="709"/>
        </w:tabs>
        <w:ind w:left="426" w:firstLine="141"/>
        <w:contextualSpacing/>
        <w:rPr>
          <w:szCs w:val="24"/>
          <w:lang w:val="ru-RU"/>
        </w:rPr>
      </w:pPr>
      <w:r w:rsidRPr="00D40469">
        <w:rPr>
          <w:szCs w:val="24"/>
          <w:lang w:val="ru-RU"/>
        </w:rPr>
        <w:t>Учебные занятия проводятся по 5-дневной учебной неделе и только в первую смену</w:t>
      </w:r>
    </w:p>
    <w:p w:rsidR="007F0CDC" w:rsidRPr="00D40469" w:rsidRDefault="007F0CDC" w:rsidP="003D7C9E">
      <w:pPr>
        <w:numPr>
          <w:ilvl w:val="1"/>
          <w:numId w:val="1"/>
        </w:numPr>
        <w:tabs>
          <w:tab w:val="clear" w:pos="2149"/>
          <w:tab w:val="num" w:pos="142"/>
          <w:tab w:val="num" w:pos="709"/>
        </w:tabs>
        <w:ind w:left="425" w:firstLine="142"/>
        <w:rPr>
          <w:szCs w:val="24"/>
          <w:lang w:val="ru-RU"/>
        </w:rPr>
      </w:pPr>
      <w:r w:rsidRPr="00D40469">
        <w:rPr>
          <w:szCs w:val="24"/>
          <w:lang w:val="ru-RU"/>
        </w:rPr>
        <w:t>Использование «ступенчатого» режима обучения в первом полугодии (в сентябре, октябре -  по 3 урока в день по 35 минут каждый;</w:t>
      </w:r>
    </w:p>
    <w:p w:rsidR="007F0CDC" w:rsidRPr="00D40469" w:rsidRDefault="007F0CDC" w:rsidP="003D7C9E">
      <w:pPr>
        <w:tabs>
          <w:tab w:val="num" w:pos="142"/>
          <w:tab w:val="num" w:pos="709"/>
        </w:tabs>
        <w:ind w:left="425"/>
        <w:rPr>
          <w:szCs w:val="24"/>
          <w:lang w:val="ru-RU"/>
        </w:rPr>
      </w:pPr>
      <w:r w:rsidRPr="00D40469">
        <w:rPr>
          <w:szCs w:val="24"/>
          <w:lang w:val="ru-RU"/>
        </w:rPr>
        <w:t>в ноябре-декабре – 4 урока по 35 минут каждый;</w:t>
      </w:r>
    </w:p>
    <w:p w:rsidR="007F0CDC" w:rsidRPr="00D40469" w:rsidRDefault="007F0CDC" w:rsidP="003D7C9E">
      <w:pPr>
        <w:tabs>
          <w:tab w:val="num" w:pos="142"/>
          <w:tab w:val="num" w:pos="709"/>
        </w:tabs>
        <w:ind w:left="426"/>
        <w:rPr>
          <w:szCs w:val="24"/>
          <w:lang w:val="ru-RU"/>
        </w:rPr>
      </w:pPr>
      <w:r w:rsidRPr="00D40469">
        <w:rPr>
          <w:szCs w:val="24"/>
          <w:lang w:val="ru-RU"/>
        </w:rPr>
        <w:t>январь – май – по 4 урока по 45 минут каждый;</w:t>
      </w:r>
    </w:p>
    <w:p w:rsidR="007F0CDC" w:rsidRPr="00D40469" w:rsidRDefault="007F0CDC" w:rsidP="003D7C9E">
      <w:pPr>
        <w:numPr>
          <w:ilvl w:val="1"/>
          <w:numId w:val="1"/>
        </w:numPr>
        <w:tabs>
          <w:tab w:val="clear" w:pos="2149"/>
          <w:tab w:val="num" w:pos="142"/>
          <w:tab w:val="num" w:pos="709"/>
        </w:tabs>
        <w:ind w:left="426" w:firstLine="141"/>
        <w:rPr>
          <w:szCs w:val="24"/>
          <w:lang w:val="ru-RU"/>
        </w:rPr>
      </w:pPr>
      <w:r w:rsidRPr="00D40469">
        <w:rPr>
          <w:szCs w:val="24"/>
          <w:lang w:val="ru-RU"/>
        </w:rPr>
        <w:t>При организации ступенчатого режима необходимо учитывать следующее:</w:t>
      </w:r>
    </w:p>
    <w:p w:rsidR="007F0CDC" w:rsidRPr="00D40469" w:rsidRDefault="007F0CDC" w:rsidP="003D7C9E">
      <w:pPr>
        <w:ind w:firstLine="567"/>
        <w:contextualSpacing/>
        <w:jc w:val="both"/>
        <w:rPr>
          <w:rFonts w:eastAsia="Calibri"/>
          <w:szCs w:val="24"/>
          <w:lang w:val="ru-RU"/>
        </w:rPr>
      </w:pPr>
      <w:r w:rsidRPr="00D40469">
        <w:rPr>
          <w:rFonts w:eastAsia="Calibri"/>
          <w:szCs w:val="24"/>
          <w:lang w:val="ru-RU"/>
        </w:rPr>
        <w:t>3.1. В  целях обеспечения 35-минутного урока первоклассникам в период адаптации  рекомендуется:</w:t>
      </w:r>
    </w:p>
    <w:p w:rsidR="007F0CDC" w:rsidRPr="00D40469" w:rsidRDefault="007F0CDC" w:rsidP="003D7C9E">
      <w:pPr>
        <w:ind w:firstLine="567"/>
        <w:contextualSpacing/>
        <w:jc w:val="both"/>
        <w:rPr>
          <w:rFonts w:eastAsia="Calibri"/>
          <w:szCs w:val="24"/>
          <w:lang w:val="ru-RU"/>
        </w:rPr>
      </w:pPr>
      <w:r w:rsidRPr="00D40469">
        <w:rPr>
          <w:rFonts w:eastAsia="Calibri"/>
          <w:szCs w:val="24"/>
          <w:lang w:val="ru-RU"/>
        </w:rPr>
        <w:t>- первые классы размещать в отдельной учебной секции;</w:t>
      </w:r>
    </w:p>
    <w:p w:rsidR="003D7C9E" w:rsidRPr="00D40469" w:rsidRDefault="007F0CDC" w:rsidP="003D7C9E">
      <w:pPr>
        <w:ind w:firstLine="567"/>
        <w:contextualSpacing/>
        <w:jc w:val="both"/>
        <w:rPr>
          <w:color w:val="FF0000"/>
          <w:szCs w:val="24"/>
          <w:lang w:val="ru-RU"/>
        </w:rPr>
      </w:pPr>
      <w:proofErr w:type="gramStart"/>
      <w:r w:rsidRPr="00D40469">
        <w:rPr>
          <w:rFonts w:eastAsia="Calibri"/>
          <w:szCs w:val="24"/>
          <w:lang w:val="ru-RU"/>
        </w:rPr>
        <w:t xml:space="preserve">-при невозможности организовать отдельное расписание звонков для первоклассников,  рекомендуется использовать альтернативный вариант: </w:t>
      </w:r>
      <w:r w:rsidRPr="00D40469">
        <w:rPr>
          <w:szCs w:val="24"/>
          <w:lang w:val="ru-RU"/>
        </w:rPr>
        <w:t>активная фаза урока должна длиться 35 минут;</w:t>
      </w:r>
      <w:r w:rsidRPr="00D40469">
        <w:rPr>
          <w:rFonts w:eastAsia="Calibri"/>
          <w:szCs w:val="24"/>
          <w:lang w:val="ru-RU"/>
        </w:rPr>
        <w:t xml:space="preserve">  оставшиеся  10 минут 45-минутного урока рекомендуется посвятить физкультминутке, развивающим играм, рисованию, просмотру мультфильмов и другое.</w:t>
      </w:r>
      <w:proofErr w:type="gramEnd"/>
    </w:p>
    <w:p w:rsidR="007F0CDC" w:rsidRPr="00D40469" w:rsidRDefault="007F0CDC" w:rsidP="003D7C9E">
      <w:pPr>
        <w:ind w:firstLine="567"/>
        <w:contextualSpacing/>
        <w:jc w:val="both"/>
        <w:rPr>
          <w:color w:val="FF0000"/>
          <w:szCs w:val="24"/>
          <w:lang w:val="ru-RU"/>
        </w:rPr>
      </w:pPr>
      <w:r w:rsidRPr="00D40469">
        <w:rPr>
          <w:szCs w:val="24"/>
          <w:lang w:val="ru-RU"/>
        </w:rPr>
        <w:t xml:space="preserve">3.2. В течение первой четверти (сентябрь-октябрь) проводится по 3 урока 35 минут каждый. 4-й учебный час рекомендуется проводить в нетрадиционной форме. Это могут быть уроки физической культуры, а также уроки по другим предметам в форме уроков - игр, уроков - театрализаций, уроков - экскурсий, уроков – импровизаций и т.п. </w:t>
      </w:r>
    </w:p>
    <w:p w:rsidR="007F0CDC" w:rsidRPr="00D40469" w:rsidRDefault="007F0CDC" w:rsidP="003D7C9E">
      <w:pPr>
        <w:ind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Поскольку эти уроки также являются обучающими, то фактически в иной, нетрадиционной форме изучается или закрепляется программный материал. Эти сорок часов учебной нагрузки (8 недель по 1 уроку ежедневно) можно распланировать следующим образом: 16 уроков физкультуры и 24 нетрадиционных урока, которые можно распределить между разными предметами, используя гибкое расписание учебных занятий. Например, провести последними уроками в течение сентября - октября 4 - 5 экскурсий по окружающему миру, 3 - 4 - по изобразительному искусству, 4 - 6 - по труду, 4 - 5 уроков - театрализаций по музыке и 6 - 7 уроков - игр и экскурсий по математике.</w:t>
      </w:r>
    </w:p>
    <w:p w:rsidR="007F0CDC" w:rsidRPr="00D40469" w:rsidRDefault="007F0CDC" w:rsidP="003D7C9E">
      <w:pPr>
        <w:ind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Уроки физического воспитания в течение первых двух месяцев направлены, в первую очередь, на развитие и совершенствование движений детей и по возможности проводятся на свежем воздухе, при этом рекомендуется использовать различные игры и игровые ситуации.</w:t>
      </w:r>
    </w:p>
    <w:p w:rsidR="007F0CDC" w:rsidRPr="00D40469" w:rsidRDefault="007F0CDC" w:rsidP="003D7C9E">
      <w:pPr>
        <w:ind w:firstLine="567"/>
        <w:rPr>
          <w:szCs w:val="24"/>
          <w:lang w:val="ru-RU"/>
        </w:rPr>
      </w:pPr>
      <w:r w:rsidRPr="00D40469">
        <w:rPr>
          <w:szCs w:val="24"/>
          <w:lang w:val="ru-RU"/>
        </w:rPr>
        <w:t>4. В классном журнале целесообразно указывать форму проведения урока, если урок проводится не в классно - урочной форме.</w:t>
      </w:r>
    </w:p>
    <w:p w:rsidR="007F0CDC" w:rsidRPr="00D40469" w:rsidRDefault="007F0CDC" w:rsidP="003D7C9E">
      <w:pPr>
        <w:ind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Например: предмет «Окружающий мир», дата проведения урока 22.09.11, предмет «Окружающий мир», экскурсия «Природа вокруг нас». При этом учитель планирует формирование необходимых универсальных учебных действий, прописанных в ФГОС начального общего образования.</w:t>
      </w:r>
    </w:p>
    <w:p w:rsidR="007F0CDC" w:rsidRPr="00D40469" w:rsidRDefault="007F0CDC" w:rsidP="003D7C9E">
      <w:pPr>
        <w:widowControl w:val="0"/>
        <w:ind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5.  Для посещающих группу продленного дня, необходима организация дневного сна (не менее 1 часа), 3-х разового питания и прогулок;</w:t>
      </w:r>
    </w:p>
    <w:p w:rsidR="007F0CDC" w:rsidRPr="00D40469" w:rsidRDefault="007F0CDC" w:rsidP="003D7C9E">
      <w:pPr>
        <w:widowControl w:val="0"/>
        <w:ind w:firstLine="567"/>
        <w:jc w:val="both"/>
        <w:rPr>
          <w:szCs w:val="24"/>
          <w:u w:val="single"/>
          <w:lang w:val="ru-RU"/>
        </w:rPr>
      </w:pPr>
      <w:r w:rsidRPr="00D40469">
        <w:rPr>
          <w:szCs w:val="24"/>
          <w:lang w:val="ru-RU"/>
        </w:rPr>
        <w:t>6. Обучение в 1 классе проводится без балльного оценивания знаний обучающихся.  Недопустимо также использование любой знаковой символики, заменяющей цифровую отметку (звёздочки, солнышки и т.д.)</w:t>
      </w:r>
    </w:p>
    <w:p w:rsidR="007F0CDC" w:rsidRPr="00D40469" w:rsidRDefault="007F0CDC" w:rsidP="003D7C9E">
      <w:pPr>
        <w:widowControl w:val="0"/>
        <w:ind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Никакому оцениванию не подлежат: темп работы ученика, личностные качества, своеобразие психических процессов  (особенности внимания, памяти, восприятия).</w:t>
      </w:r>
    </w:p>
    <w:p w:rsidR="007F0CDC" w:rsidRPr="00D40469" w:rsidRDefault="007F0CDC" w:rsidP="003D7C9E">
      <w:pPr>
        <w:widowControl w:val="0"/>
        <w:ind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 xml:space="preserve">7. В течение первого полугодия контрольные работы не проводятся. Итоговые контрольные работы проводятся в конце учебного года, но не позднее 20-25 апреля. В </w:t>
      </w:r>
      <w:r w:rsidRPr="00D40469">
        <w:rPr>
          <w:szCs w:val="24"/>
          <w:lang w:val="ru-RU"/>
        </w:rPr>
        <w:lastRenderedPageBreak/>
        <w:t xml:space="preserve">день можно провести не более одной контрольной работы. </w:t>
      </w:r>
    </w:p>
    <w:p w:rsidR="007F0CDC" w:rsidRPr="00D40469" w:rsidRDefault="007F0CDC" w:rsidP="003D7C9E">
      <w:pPr>
        <w:widowControl w:val="0"/>
        <w:ind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8.  Обучение в 1 классе проводится без домашних заданий весь год.</w:t>
      </w:r>
    </w:p>
    <w:p w:rsidR="007F0CDC" w:rsidRPr="00D40469" w:rsidRDefault="007F0CDC" w:rsidP="003D7C9E">
      <w:pPr>
        <w:widowControl w:val="0"/>
        <w:ind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9. Рекомендуются дополнительные недельные каникулы в середине третьей четверти при традиционном режиме обучения.</w:t>
      </w:r>
    </w:p>
    <w:p w:rsidR="007F0CDC" w:rsidRPr="00D40469" w:rsidRDefault="007F0CDC" w:rsidP="003D7C9E">
      <w:pPr>
        <w:widowControl w:val="0"/>
        <w:ind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 xml:space="preserve">10. Рекомендуется организация в середине учебного дня динамической паузы продолжительностью не менее 40 минут. Учитывая, что во всех остальных классах продолжительность урока составляет 45 минут, динамическая пауза для обучающихся 1 классов в первом полугодии может быть организована по следующей схеме: последние 10 минут 2 урока + 20 минутная перемена + первые 10 минут 3 урока. </w:t>
      </w:r>
    </w:p>
    <w:p w:rsidR="007F0CDC" w:rsidRPr="00D40469" w:rsidRDefault="007F0CDC" w:rsidP="003D7C9E">
      <w:pPr>
        <w:widowControl w:val="0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ab/>
        <w:t xml:space="preserve">11. Для предупреждения переутомления и сохранения оптимального уровня </w:t>
      </w:r>
      <w:proofErr w:type="gramStart"/>
      <w:r w:rsidRPr="00D40469">
        <w:rPr>
          <w:szCs w:val="24"/>
          <w:lang w:val="ru-RU"/>
        </w:rPr>
        <w:t>работоспособности</w:t>
      </w:r>
      <w:proofErr w:type="gramEnd"/>
      <w:r w:rsidRPr="00D40469">
        <w:rPr>
          <w:szCs w:val="24"/>
          <w:lang w:val="ru-RU"/>
        </w:rPr>
        <w:t xml:space="preserve">  в течение недели обучающиеся должны иметь облегченный учебный день в четверг или пятницу  </w:t>
      </w:r>
      <w:r w:rsidRPr="00D40469">
        <w:rPr>
          <w:rFonts w:eastAsia="Calibri"/>
          <w:szCs w:val="24"/>
          <w:lang w:val="ru-RU"/>
        </w:rPr>
        <w:t>(менее трудные для обучения предметы или с динамическим компонентом).</w:t>
      </w:r>
    </w:p>
    <w:p w:rsidR="007F0CDC" w:rsidRPr="00D40469" w:rsidRDefault="007F0CDC" w:rsidP="003D7C9E">
      <w:pPr>
        <w:jc w:val="both"/>
        <w:rPr>
          <w:rFonts w:eastAsia="Calibri"/>
          <w:szCs w:val="24"/>
          <w:lang w:val="ru-RU"/>
        </w:rPr>
      </w:pPr>
      <w:r w:rsidRPr="00D40469">
        <w:rPr>
          <w:szCs w:val="24"/>
          <w:lang w:val="ru-RU"/>
        </w:rPr>
        <w:tab/>
        <w:t xml:space="preserve">12. </w:t>
      </w:r>
      <w:r w:rsidRPr="00D40469">
        <w:rPr>
          <w:rFonts w:eastAsia="Calibri"/>
          <w:szCs w:val="24"/>
          <w:lang w:val="ru-RU"/>
        </w:rPr>
        <w:t xml:space="preserve">Для обучающихся 1 классов наиболее трудные предметы должны проводиться </w:t>
      </w:r>
    </w:p>
    <w:p w:rsidR="007F0CDC" w:rsidRPr="00D40469" w:rsidRDefault="007F0CDC" w:rsidP="003D7C9E">
      <w:pPr>
        <w:jc w:val="both"/>
        <w:rPr>
          <w:rFonts w:eastAsia="Calibri"/>
          <w:szCs w:val="24"/>
          <w:lang w:val="ru-RU"/>
        </w:rPr>
      </w:pPr>
      <w:r w:rsidRPr="00D40469">
        <w:rPr>
          <w:rFonts w:eastAsia="Calibri"/>
          <w:szCs w:val="24"/>
          <w:lang w:val="ru-RU"/>
        </w:rPr>
        <w:t>на 2 уроке.</w:t>
      </w:r>
    </w:p>
    <w:p w:rsidR="007F0CDC" w:rsidRPr="00D40469" w:rsidRDefault="007F0CDC" w:rsidP="003D7C9E">
      <w:pPr>
        <w:jc w:val="both"/>
        <w:rPr>
          <w:rFonts w:eastAsia="Calibri"/>
          <w:szCs w:val="24"/>
          <w:lang w:val="ru-RU"/>
        </w:rPr>
      </w:pPr>
      <w:r w:rsidRPr="00D40469">
        <w:rPr>
          <w:szCs w:val="24"/>
          <w:lang w:val="ru-RU" w:eastAsia="ar-SA"/>
        </w:rPr>
        <w:tab/>
        <w:t>13. В</w:t>
      </w:r>
      <w:r w:rsidRPr="00D40469">
        <w:rPr>
          <w:rFonts w:eastAsia="Calibri"/>
          <w:szCs w:val="24"/>
          <w:lang w:val="ru-RU"/>
        </w:rPr>
        <w:t xml:space="preserve">ес ежедневного комплекта учебников и письменных принадлежностей не </w:t>
      </w:r>
    </w:p>
    <w:p w:rsidR="007F0CDC" w:rsidRPr="00D40469" w:rsidRDefault="007F0CDC" w:rsidP="003D7C9E">
      <w:pPr>
        <w:jc w:val="both"/>
        <w:rPr>
          <w:rFonts w:eastAsia="Calibri"/>
          <w:szCs w:val="24"/>
          <w:lang w:val="ru-RU"/>
        </w:rPr>
      </w:pPr>
      <w:r w:rsidRPr="00D40469">
        <w:rPr>
          <w:rFonts w:eastAsia="Calibri"/>
          <w:szCs w:val="24"/>
          <w:lang w:val="ru-RU"/>
        </w:rPr>
        <w:t>должен превышать: для учащихся 1-2-х классов – более 1,5 кг.</w:t>
      </w:r>
    </w:p>
    <w:p w:rsidR="007F0CDC" w:rsidRPr="00D40469" w:rsidRDefault="007F0CDC" w:rsidP="003D7C9E">
      <w:pPr>
        <w:jc w:val="both"/>
        <w:rPr>
          <w:rFonts w:eastAsia="Calibri"/>
          <w:szCs w:val="24"/>
          <w:lang w:val="ru-RU"/>
        </w:rPr>
      </w:pPr>
      <w:r w:rsidRPr="00D40469">
        <w:rPr>
          <w:rFonts w:eastAsia="Calibri"/>
          <w:szCs w:val="24"/>
          <w:lang w:val="ru-RU"/>
        </w:rPr>
        <w:t xml:space="preserve">            14. </w:t>
      </w:r>
      <w:proofErr w:type="gramStart"/>
      <w:r w:rsidRPr="00D40469">
        <w:rPr>
          <w:rFonts w:eastAsia="Calibri"/>
          <w:szCs w:val="24"/>
          <w:lang w:val="ru-RU"/>
        </w:rPr>
        <w:t>В соответствии с приказом департамента образования Тверской области от 11.08.2011 № 1509-нп/ПК, «Региональным базисным учебным планом общеобразовательных учреждений Тверской области, реализующих программы общего образования, на 2011/2012 учебный год» максимально допустимая недельная нагрузка в 1 классе, перешедшем на новый стандарт начал</w:t>
      </w:r>
      <w:r w:rsidR="009C072A" w:rsidRPr="00D40469">
        <w:rPr>
          <w:rFonts w:eastAsia="Calibri"/>
          <w:szCs w:val="24"/>
          <w:lang w:val="ru-RU"/>
        </w:rPr>
        <w:t>ьного образования, составляет 21</w:t>
      </w:r>
      <w:r w:rsidRPr="00D40469">
        <w:rPr>
          <w:rFonts w:eastAsia="Calibri"/>
          <w:szCs w:val="24"/>
          <w:lang w:val="ru-RU"/>
        </w:rPr>
        <w:t xml:space="preserve"> час</w:t>
      </w:r>
      <w:r w:rsidR="009C072A" w:rsidRPr="00D40469">
        <w:rPr>
          <w:rFonts w:eastAsia="Calibri"/>
          <w:szCs w:val="24"/>
          <w:lang w:val="ru-RU"/>
        </w:rPr>
        <w:t>, максимальная продолжительность учебной недели составляет 5 дней.</w:t>
      </w:r>
      <w:proofErr w:type="gramEnd"/>
      <w:r w:rsidRPr="00D40469">
        <w:rPr>
          <w:rFonts w:eastAsia="Calibri"/>
          <w:szCs w:val="24"/>
          <w:lang w:val="ru-RU"/>
        </w:rPr>
        <w:t xml:space="preserve"> </w:t>
      </w:r>
      <w:r w:rsidR="009C072A" w:rsidRPr="00D40469">
        <w:rPr>
          <w:rFonts w:eastAsia="Calibri"/>
          <w:szCs w:val="24"/>
          <w:lang w:val="ru-RU"/>
        </w:rPr>
        <w:t>Р</w:t>
      </w:r>
      <w:r w:rsidRPr="00D40469">
        <w:rPr>
          <w:rFonts w:eastAsia="Calibri"/>
          <w:szCs w:val="24"/>
          <w:lang w:val="ru-RU"/>
        </w:rPr>
        <w:t>екомендует</w:t>
      </w:r>
      <w:r w:rsidR="009C072A" w:rsidRPr="00D40469">
        <w:rPr>
          <w:rFonts w:eastAsia="Calibri"/>
          <w:szCs w:val="24"/>
          <w:lang w:val="ru-RU"/>
        </w:rPr>
        <w:t>ся также</w:t>
      </w:r>
      <w:r w:rsidRPr="00D40469">
        <w:rPr>
          <w:rFonts w:eastAsia="Calibri"/>
          <w:szCs w:val="24"/>
          <w:lang w:val="ru-RU"/>
        </w:rPr>
        <w:t xml:space="preserve"> ввести третий час учебного предмета «Физическая культура»</w:t>
      </w:r>
      <w:r w:rsidR="009C072A" w:rsidRPr="00D40469">
        <w:rPr>
          <w:rFonts w:eastAsia="Calibri"/>
          <w:szCs w:val="24"/>
          <w:lang w:val="ru-RU"/>
        </w:rPr>
        <w:t>.</w:t>
      </w:r>
    </w:p>
    <w:p w:rsidR="007F0CDC" w:rsidRPr="00D40469" w:rsidRDefault="007F0CDC" w:rsidP="003D7C9E">
      <w:pPr>
        <w:widowControl w:val="0"/>
        <w:jc w:val="both"/>
        <w:rPr>
          <w:szCs w:val="24"/>
          <w:lang w:val="ru-RU" w:eastAsia="ar-SA"/>
        </w:rPr>
      </w:pPr>
      <w:r w:rsidRPr="00D40469">
        <w:rPr>
          <w:szCs w:val="24"/>
          <w:lang w:val="ru-RU" w:eastAsia="ar-SA"/>
        </w:rPr>
        <w:tab/>
        <w:t>15. Учитывая, что с начала второй четверти реализуется учебный план по количеству часов в полном объёме, необходимо образовательную недельную нагрузку первоклассников равномерно распределять в течение учебной недели. При этом объем максимальной допустимой нагрузки для обучающихся 1-х классов в течение дня не должен превышать 4 уроков.</w:t>
      </w:r>
    </w:p>
    <w:p w:rsidR="007F0CDC" w:rsidRPr="00D40469" w:rsidRDefault="007F0CDC" w:rsidP="003D7C9E">
      <w:pPr>
        <w:tabs>
          <w:tab w:val="left" w:pos="1209"/>
        </w:tabs>
        <w:jc w:val="both"/>
        <w:rPr>
          <w:snapToGrid w:val="0"/>
          <w:szCs w:val="24"/>
          <w:lang w:val="ru-RU"/>
        </w:rPr>
      </w:pPr>
      <w:r w:rsidRPr="00D40469">
        <w:rPr>
          <w:szCs w:val="24"/>
          <w:lang w:val="ru-RU"/>
        </w:rPr>
        <w:t xml:space="preserve">            16. С целью профилактики утомления, нарушения осанки и зрения обучающихся на уроках следует проводить физкультминутки и гимнастику для глаз</w:t>
      </w:r>
      <w:proofErr w:type="gramStart"/>
      <w:r w:rsidRPr="00D40469">
        <w:rPr>
          <w:szCs w:val="24"/>
          <w:lang w:val="ru-RU"/>
        </w:rPr>
        <w:t>.</w:t>
      </w:r>
      <w:proofErr w:type="gramEnd"/>
      <w:r w:rsidRPr="00D40469">
        <w:rPr>
          <w:szCs w:val="24"/>
          <w:lang w:val="ru-RU"/>
        </w:rPr>
        <w:t xml:space="preserve">  (</w:t>
      </w:r>
      <w:proofErr w:type="gramStart"/>
      <w:r w:rsidRPr="00D40469">
        <w:rPr>
          <w:szCs w:val="24"/>
          <w:lang w:val="ru-RU"/>
        </w:rPr>
        <w:t>с</w:t>
      </w:r>
      <w:proofErr w:type="gramEnd"/>
      <w:r w:rsidRPr="00D40469">
        <w:rPr>
          <w:szCs w:val="24"/>
          <w:lang w:val="ru-RU"/>
        </w:rPr>
        <w:t xml:space="preserve">м. </w:t>
      </w:r>
      <w:r w:rsidRPr="00D40469">
        <w:rPr>
          <w:snapToGrid w:val="0"/>
          <w:szCs w:val="24"/>
          <w:lang w:val="ru-RU"/>
        </w:rPr>
        <w:t xml:space="preserve">Приложение 4,5 </w:t>
      </w:r>
      <w:r w:rsidRPr="00D40469">
        <w:rPr>
          <w:szCs w:val="24"/>
          <w:lang w:val="ru-RU"/>
        </w:rPr>
        <w:t>к СанПиН 2.4.2.2821 -10)</w:t>
      </w:r>
    </w:p>
    <w:p w:rsidR="007F0CDC" w:rsidRPr="00D40469" w:rsidRDefault="007F0CDC" w:rsidP="003D7C9E">
      <w:pPr>
        <w:autoSpaceDE w:val="0"/>
        <w:autoSpaceDN w:val="0"/>
        <w:adjustRightInd w:val="0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ab/>
        <w:t>17. Необходимо чередовать во время урока различные виды учебной деятельности.</w:t>
      </w:r>
    </w:p>
    <w:p w:rsidR="007F0CDC" w:rsidRPr="00D40469" w:rsidRDefault="007F0CDC" w:rsidP="003D7C9E">
      <w:pPr>
        <w:autoSpaceDE w:val="0"/>
        <w:autoSpaceDN w:val="0"/>
        <w:adjustRightInd w:val="0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 xml:space="preserve">Средняя непрерывная продолжительность различных видов учебной деятельности </w:t>
      </w:r>
    </w:p>
    <w:p w:rsidR="007F0CDC" w:rsidRPr="00D40469" w:rsidRDefault="007F0CDC" w:rsidP="003D7C9E">
      <w:pPr>
        <w:autoSpaceDE w:val="0"/>
        <w:autoSpaceDN w:val="0"/>
        <w:adjustRightInd w:val="0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 xml:space="preserve">обучающихся  (чтение с бумажного носителя, письмо, слушание, опрос и т.п.) в 1-4 классах не должна превышать 7-10 минут. Расстояние от глаз до тетради или книги </w:t>
      </w:r>
    </w:p>
    <w:p w:rsidR="007F0CDC" w:rsidRPr="00D40469" w:rsidRDefault="007F0CDC" w:rsidP="003D7C9E">
      <w:pPr>
        <w:autoSpaceDE w:val="0"/>
        <w:autoSpaceDN w:val="0"/>
        <w:adjustRightInd w:val="0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должно составлять не менее 25-35см  у обучающихся 1-4 классов.</w:t>
      </w:r>
    </w:p>
    <w:p w:rsidR="007F0CDC" w:rsidRPr="00D40469" w:rsidRDefault="007F0CDC" w:rsidP="003D7C9E">
      <w:pPr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ab/>
        <w:t xml:space="preserve">18. Продолжительность непрерывного использования в образовательном процессе технических средств обучения устанавливается согласно таблице  </w:t>
      </w:r>
    </w:p>
    <w:p w:rsidR="007F0CDC" w:rsidRPr="00D40469" w:rsidRDefault="007F0CDC" w:rsidP="003D7C9E">
      <w:pPr>
        <w:ind w:left="-567" w:firstLine="567"/>
        <w:jc w:val="center"/>
        <w:rPr>
          <w:szCs w:val="24"/>
          <w:lang w:val="ru-RU"/>
        </w:rPr>
      </w:pPr>
    </w:p>
    <w:tbl>
      <w:tblPr>
        <w:tblW w:w="48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268"/>
        <w:gridCol w:w="1204"/>
        <w:gridCol w:w="1915"/>
        <w:gridCol w:w="1731"/>
        <w:gridCol w:w="650"/>
        <w:gridCol w:w="781"/>
      </w:tblGrid>
      <w:tr w:rsidR="007F0CDC" w:rsidRPr="00D40469" w:rsidTr="001B1C4D"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F0CDC" w:rsidRPr="00D40469" w:rsidRDefault="007F0CDC" w:rsidP="003D7C9E">
            <w:pPr>
              <w:ind w:left="-567" w:right="113" w:firstLine="567"/>
              <w:jc w:val="center"/>
              <w:rPr>
                <w:szCs w:val="24"/>
                <w:lang w:val="ru-RU"/>
              </w:rPr>
            </w:pPr>
          </w:p>
          <w:p w:rsidR="007F0CDC" w:rsidRPr="00D40469" w:rsidRDefault="007F0CDC" w:rsidP="003D7C9E">
            <w:pPr>
              <w:ind w:left="-567" w:right="113" w:firstLine="567"/>
              <w:jc w:val="center"/>
              <w:rPr>
                <w:szCs w:val="24"/>
              </w:rPr>
            </w:pPr>
            <w:r w:rsidRPr="00D40469">
              <w:rPr>
                <w:szCs w:val="24"/>
              </w:rPr>
              <w:t>Классы</w:t>
            </w:r>
          </w:p>
        </w:tc>
        <w:tc>
          <w:tcPr>
            <w:tcW w:w="4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C" w:rsidRPr="00D40469" w:rsidRDefault="007F0CDC" w:rsidP="003D7C9E">
            <w:pPr>
              <w:numPr>
                <w:ilvl w:val="12"/>
                <w:numId w:val="0"/>
              </w:numPr>
              <w:ind w:left="-567" w:firstLine="567"/>
              <w:jc w:val="center"/>
              <w:rPr>
                <w:szCs w:val="24"/>
                <w:lang w:val="ru-RU"/>
              </w:rPr>
            </w:pPr>
            <w:r w:rsidRPr="00D40469">
              <w:rPr>
                <w:szCs w:val="24"/>
                <w:lang w:val="ru-RU"/>
              </w:rPr>
              <w:t>Непрерывная длительность (мин.), не более</w:t>
            </w:r>
          </w:p>
        </w:tc>
      </w:tr>
      <w:tr w:rsidR="007F0CDC" w:rsidRPr="00D40469" w:rsidTr="001B1C4D">
        <w:trPr>
          <w:cantSplit/>
          <w:trHeight w:val="1988"/>
        </w:trPr>
        <w:tc>
          <w:tcPr>
            <w:tcW w:w="383" w:type="pct"/>
            <w:vMerge/>
            <w:tcBorders>
              <w:top w:val="single" w:sz="4" w:space="0" w:color="auto"/>
            </w:tcBorders>
          </w:tcPr>
          <w:p w:rsidR="007F0CDC" w:rsidRPr="00D40469" w:rsidRDefault="007F0CDC" w:rsidP="003D7C9E">
            <w:pPr>
              <w:ind w:left="-567" w:firstLine="567"/>
              <w:jc w:val="center"/>
              <w:rPr>
                <w:szCs w:val="24"/>
                <w:lang w:val="ru-RU"/>
              </w:rPr>
            </w:pPr>
          </w:p>
        </w:tc>
        <w:tc>
          <w:tcPr>
            <w:tcW w:w="1225" w:type="pct"/>
            <w:tcBorders>
              <w:top w:val="single" w:sz="4" w:space="0" w:color="auto"/>
            </w:tcBorders>
          </w:tcPr>
          <w:p w:rsidR="007F0CDC" w:rsidRPr="00D40469" w:rsidRDefault="007F0CDC" w:rsidP="003D7C9E">
            <w:pPr>
              <w:ind w:left="-567" w:firstLine="567"/>
              <w:jc w:val="center"/>
              <w:rPr>
                <w:szCs w:val="24"/>
                <w:lang w:val="ru-RU"/>
              </w:rPr>
            </w:pPr>
            <w:r w:rsidRPr="00D40469">
              <w:rPr>
                <w:szCs w:val="24"/>
                <w:lang w:val="ru-RU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7F0CDC" w:rsidRPr="00D40469" w:rsidRDefault="007F0CDC" w:rsidP="003D7C9E">
            <w:pPr>
              <w:ind w:left="-567" w:firstLine="567"/>
              <w:jc w:val="center"/>
              <w:rPr>
                <w:szCs w:val="24"/>
              </w:rPr>
            </w:pPr>
            <w:r w:rsidRPr="00D40469">
              <w:rPr>
                <w:szCs w:val="24"/>
              </w:rPr>
              <w:t>Просмотр телепередач</w:t>
            </w:r>
          </w:p>
        </w:tc>
        <w:tc>
          <w:tcPr>
            <w:tcW w:w="1034" w:type="pct"/>
            <w:tcBorders>
              <w:top w:val="single" w:sz="4" w:space="0" w:color="auto"/>
            </w:tcBorders>
          </w:tcPr>
          <w:p w:rsidR="007F0CDC" w:rsidRPr="00D40469" w:rsidRDefault="007F0CDC" w:rsidP="003D7C9E">
            <w:pPr>
              <w:ind w:left="-567" w:firstLine="567"/>
              <w:jc w:val="center"/>
              <w:rPr>
                <w:szCs w:val="24"/>
                <w:lang w:val="ru-RU"/>
              </w:rPr>
            </w:pPr>
            <w:r w:rsidRPr="00D40469">
              <w:rPr>
                <w:szCs w:val="24"/>
                <w:lang w:val="ru-RU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935" w:type="pct"/>
            <w:tcBorders>
              <w:top w:val="single" w:sz="4" w:space="0" w:color="auto"/>
            </w:tcBorders>
          </w:tcPr>
          <w:p w:rsidR="007F0CDC" w:rsidRPr="00D40469" w:rsidRDefault="007F0CDC" w:rsidP="003D7C9E">
            <w:pPr>
              <w:numPr>
                <w:ilvl w:val="12"/>
                <w:numId w:val="0"/>
              </w:numPr>
              <w:ind w:left="-567" w:firstLine="567"/>
              <w:jc w:val="center"/>
              <w:rPr>
                <w:szCs w:val="24"/>
                <w:lang w:val="ru-RU"/>
              </w:rPr>
            </w:pPr>
            <w:r w:rsidRPr="00D40469">
              <w:rPr>
                <w:szCs w:val="24"/>
                <w:lang w:val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351" w:type="pct"/>
            <w:tcBorders>
              <w:top w:val="single" w:sz="4" w:space="0" w:color="auto"/>
            </w:tcBorders>
            <w:textDirection w:val="btLr"/>
          </w:tcPr>
          <w:p w:rsidR="007F0CDC" w:rsidRPr="00D40469" w:rsidRDefault="007F0CDC" w:rsidP="003D7C9E">
            <w:pPr>
              <w:numPr>
                <w:ilvl w:val="12"/>
                <w:numId w:val="0"/>
              </w:numPr>
              <w:ind w:left="-567" w:right="113" w:firstLine="567"/>
              <w:jc w:val="center"/>
              <w:rPr>
                <w:szCs w:val="24"/>
              </w:rPr>
            </w:pPr>
            <w:r w:rsidRPr="00D40469">
              <w:rPr>
                <w:szCs w:val="24"/>
              </w:rPr>
              <w:t>Прослушивание аудиозаписи</w:t>
            </w:r>
          </w:p>
        </w:tc>
        <w:tc>
          <w:tcPr>
            <w:tcW w:w="422" w:type="pct"/>
            <w:tcBorders>
              <w:top w:val="single" w:sz="4" w:space="0" w:color="auto"/>
            </w:tcBorders>
            <w:textDirection w:val="btLr"/>
          </w:tcPr>
          <w:p w:rsidR="007F0CDC" w:rsidRPr="00D40469" w:rsidRDefault="007F0CDC" w:rsidP="003D7C9E">
            <w:pPr>
              <w:numPr>
                <w:ilvl w:val="12"/>
                <w:numId w:val="0"/>
              </w:numPr>
              <w:ind w:left="-567" w:right="113" w:firstLine="567"/>
              <w:jc w:val="center"/>
              <w:rPr>
                <w:szCs w:val="24"/>
              </w:rPr>
            </w:pPr>
            <w:r w:rsidRPr="00D40469">
              <w:rPr>
                <w:szCs w:val="24"/>
              </w:rPr>
              <w:t>Прослушивание аудиозаписи в наушниках</w:t>
            </w:r>
          </w:p>
        </w:tc>
      </w:tr>
      <w:tr w:rsidR="007F0CDC" w:rsidRPr="00D40469" w:rsidTr="001B1C4D">
        <w:tc>
          <w:tcPr>
            <w:tcW w:w="383" w:type="pct"/>
          </w:tcPr>
          <w:p w:rsidR="007F0CDC" w:rsidRPr="00D40469" w:rsidRDefault="007F0CDC" w:rsidP="003D7C9E">
            <w:pPr>
              <w:ind w:left="-567" w:firstLine="567"/>
              <w:jc w:val="center"/>
              <w:rPr>
                <w:szCs w:val="24"/>
              </w:rPr>
            </w:pPr>
            <w:r w:rsidRPr="00D40469">
              <w:rPr>
                <w:szCs w:val="24"/>
              </w:rPr>
              <w:t>1-2</w:t>
            </w:r>
          </w:p>
        </w:tc>
        <w:tc>
          <w:tcPr>
            <w:tcW w:w="1225" w:type="pct"/>
          </w:tcPr>
          <w:p w:rsidR="007F0CDC" w:rsidRPr="00D40469" w:rsidRDefault="007F0CDC" w:rsidP="003D7C9E">
            <w:pPr>
              <w:ind w:left="-567" w:firstLine="567"/>
              <w:jc w:val="center"/>
              <w:rPr>
                <w:szCs w:val="24"/>
              </w:rPr>
            </w:pPr>
            <w:r w:rsidRPr="00D40469">
              <w:rPr>
                <w:szCs w:val="24"/>
              </w:rPr>
              <w:t>10</w:t>
            </w:r>
          </w:p>
        </w:tc>
        <w:tc>
          <w:tcPr>
            <w:tcW w:w="650" w:type="pct"/>
          </w:tcPr>
          <w:p w:rsidR="007F0CDC" w:rsidRPr="00D40469" w:rsidRDefault="007F0CDC" w:rsidP="003D7C9E">
            <w:pPr>
              <w:ind w:left="-567" w:firstLine="567"/>
              <w:jc w:val="center"/>
              <w:rPr>
                <w:szCs w:val="24"/>
              </w:rPr>
            </w:pPr>
            <w:r w:rsidRPr="00D40469">
              <w:rPr>
                <w:szCs w:val="24"/>
              </w:rPr>
              <w:t>15</w:t>
            </w:r>
          </w:p>
        </w:tc>
        <w:tc>
          <w:tcPr>
            <w:tcW w:w="1034" w:type="pct"/>
          </w:tcPr>
          <w:p w:rsidR="007F0CDC" w:rsidRPr="00D40469" w:rsidRDefault="007F0CDC" w:rsidP="003D7C9E">
            <w:pPr>
              <w:ind w:left="-567" w:firstLine="567"/>
              <w:jc w:val="center"/>
              <w:rPr>
                <w:szCs w:val="24"/>
              </w:rPr>
            </w:pPr>
            <w:r w:rsidRPr="00D40469">
              <w:rPr>
                <w:szCs w:val="24"/>
              </w:rPr>
              <w:t>15</w:t>
            </w:r>
          </w:p>
        </w:tc>
        <w:tc>
          <w:tcPr>
            <w:tcW w:w="935" w:type="pct"/>
            <w:shd w:val="clear" w:color="auto" w:fill="auto"/>
          </w:tcPr>
          <w:p w:rsidR="007F0CDC" w:rsidRPr="00D40469" w:rsidRDefault="007F0CDC" w:rsidP="003D7C9E">
            <w:pPr>
              <w:numPr>
                <w:ilvl w:val="12"/>
                <w:numId w:val="0"/>
              </w:numPr>
              <w:ind w:left="-567" w:firstLine="567"/>
              <w:jc w:val="center"/>
              <w:rPr>
                <w:szCs w:val="24"/>
              </w:rPr>
            </w:pPr>
            <w:r w:rsidRPr="00D40469">
              <w:rPr>
                <w:szCs w:val="24"/>
              </w:rPr>
              <w:t>15</w:t>
            </w:r>
          </w:p>
        </w:tc>
        <w:tc>
          <w:tcPr>
            <w:tcW w:w="351" w:type="pct"/>
            <w:shd w:val="clear" w:color="auto" w:fill="auto"/>
          </w:tcPr>
          <w:p w:rsidR="007F0CDC" w:rsidRPr="00D40469" w:rsidRDefault="007F0CDC" w:rsidP="003D7C9E">
            <w:pPr>
              <w:numPr>
                <w:ilvl w:val="12"/>
                <w:numId w:val="0"/>
              </w:numPr>
              <w:ind w:left="-567" w:firstLine="567"/>
              <w:jc w:val="center"/>
              <w:rPr>
                <w:szCs w:val="24"/>
              </w:rPr>
            </w:pPr>
            <w:r w:rsidRPr="00D40469">
              <w:rPr>
                <w:szCs w:val="24"/>
              </w:rPr>
              <w:t>20</w:t>
            </w:r>
          </w:p>
        </w:tc>
        <w:tc>
          <w:tcPr>
            <w:tcW w:w="422" w:type="pct"/>
            <w:shd w:val="clear" w:color="auto" w:fill="auto"/>
          </w:tcPr>
          <w:p w:rsidR="007F0CDC" w:rsidRPr="00D40469" w:rsidRDefault="007F0CDC" w:rsidP="003D7C9E">
            <w:pPr>
              <w:numPr>
                <w:ilvl w:val="12"/>
                <w:numId w:val="0"/>
              </w:numPr>
              <w:ind w:left="-567" w:firstLine="567"/>
              <w:jc w:val="center"/>
              <w:rPr>
                <w:szCs w:val="24"/>
              </w:rPr>
            </w:pPr>
            <w:r w:rsidRPr="00D40469">
              <w:rPr>
                <w:szCs w:val="24"/>
              </w:rPr>
              <w:t>10</w:t>
            </w:r>
          </w:p>
        </w:tc>
      </w:tr>
    </w:tbl>
    <w:p w:rsidR="007F0CDC" w:rsidRPr="00D40469" w:rsidRDefault="007F0CDC" w:rsidP="003D7C9E">
      <w:pPr>
        <w:ind w:left="-567" w:firstLine="567"/>
        <w:jc w:val="center"/>
        <w:rPr>
          <w:szCs w:val="24"/>
        </w:rPr>
      </w:pPr>
      <w:r w:rsidRPr="00D40469">
        <w:rPr>
          <w:vanish/>
          <w:szCs w:val="24"/>
        </w:rPr>
        <w:t>&lt;div align="center"&gt;&lt;div align="center"&gt;</w:t>
      </w:r>
    </w:p>
    <w:p w:rsidR="007F0CDC" w:rsidRPr="00D40469" w:rsidRDefault="007F0CDC" w:rsidP="003D7C9E">
      <w:pPr>
        <w:numPr>
          <w:ilvl w:val="12"/>
          <w:numId w:val="0"/>
        </w:num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ab/>
        <w:t xml:space="preserve">19. После использования технических средств обучения, связанных со </w:t>
      </w:r>
      <w:proofErr w:type="gramStart"/>
      <w:r w:rsidRPr="00D40469">
        <w:rPr>
          <w:szCs w:val="24"/>
          <w:lang w:val="ru-RU"/>
        </w:rPr>
        <w:t>зрительной</w:t>
      </w:r>
      <w:proofErr w:type="gramEnd"/>
    </w:p>
    <w:p w:rsidR="007F0CDC" w:rsidRPr="00D40469" w:rsidRDefault="007F0CDC" w:rsidP="003D7C9E">
      <w:pPr>
        <w:numPr>
          <w:ilvl w:val="12"/>
          <w:numId w:val="0"/>
        </w:num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 xml:space="preserve"> нагрузкой, необходимо проводить комплекс упражнений для профилактики утомления   </w:t>
      </w:r>
      <w:r w:rsidRPr="00D40469">
        <w:rPr>
          <w:szCs w:val="24"/>
          <w:lang w:val="ru-RU"/>
        </w:rPr>
        <w:tab/>
        <w:t>глаз, а в конце урока - физические упражнения для профилактики  общего утомления.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color w:val="FF0000"/>
          <w:szCs w:val="24"/>
          <w:lang w:val="ru-RU"/>
        </w:rPr>
        <w:tab/>
      </w:r>
      <w:r w:rsidRPr="00D40469">
        <w:rPr>
          <w:szCs w:val="24"/>
          <w:lang w:val="ru-RU"/>
        </w:rPr>
        <w:t xml:space="preserve">20. Вопросы сопровождения учащихся первых классов на занятия </w:t>
      </w:r>
      <w:proofErr w:type="gramStart"/>
      <w:r w:rsidRPr="00D40469">
        <w:rPr>
          <w:szCs w:val="24"/>
          <w:lang w:val="ru-RU"/>
        </w:rPr>
        <w:t>внеурочной</w:t>
      </w:r>
      <w:proofErr w:type="gramEnd"/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деятельностью решает общеобразовательное учреждение.</w:t>
      </w:r>
    </w:p>
    <w:p w:rsidR="007F0CDC" w:rsidRPr="00D40469" w:rsidRDefault="007F0CDC" w:rsidP="003D7C9E">
      <w:pPr>
        <w:ind w:left="-567" w:firstLine="567"/>
        <w:rPr>
          <w:szCs w:val="24"/>
          <w:lang w:val="ru-RU"/>
        </w:rPr>
      </w:pP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 xml:space="preserve">21. Помимо общих рекомендаций по организации уроков в адаптационный период, выявляется специфика организации уроков по отдельным предметам. Рекомендации подробно изложены в </w:t>
      </w:r>
      <w:r w:rsidRPr="00D40469">
        <w:rPr>
          <w:szCs w:val="24"/>
        </w:rPr>
        <w:t> </w:t>
      </w:r>
      <w:r w:rsidRPr="00D40469">
        <w:rPr>
          <w:szCs w:val="24"/>
          <w:lang w:val="ru-RU"/>
        </w:rPr>
        <w:t xml:space="preserve">письме Министерства образования от 20 апреля 2001 </w:t>
      </w:r>
      <w:r w:rsidRPr="00D40469">
        <w:rPr>
          <w:szCs w:val="24"/>
        </w:rPr>
        <w:t>N</w:t>
      </w:r>
      <w:r w:rsidRPr="00D40469">
        <w:rPr>
          <w:szCs w:val="24"/>
          <w:lang w:val="ru-RU"/>
        </w:rPr>
        <w:t xml:space="preserve"> 408/13-13"Рекомендации по организации обучения первоклассников в адаптационный период".</w:t>
      </w:r>
    </w:p>
    <w:p w:rsidR="007F0CDC" w:rsidRPr="00D40469" w:rsidRDefault="007F0CDC" w:rsidP="003D7C9E">
      <w:pPr>
        <w:ind w:left="-567" w:firstLine="567"/>
        <w:rPr>
          <w:szCs w:val="24"/>
          <w:lang w:val="ru-RU"/>
        </w:rPr>
      </w:pPr>
    </w:p>
    <w:p w:rsidR="007F0CDC" w:rsidRPr="00D40469" w:rsidRDefault="007F0CDC" w:rsidP="003D7C9E">
      <w:pPr>
        <w:ind w:left="-567" w:firstLine="567"/>
        <w:jc w:val="center"/>
        <w:outlineLvl w:val="1"/>
        <w:rPr>
          <w:b/>
          <w:bCs/>
          <w:szCs w:val="24"/>
          <w:lang w:val="ru-RU"/>
        </w:rPr>
      </w:pPr>
      <w:r w:rsidRPr="00D40469">
        <w:rPr>
          <w:b/>
          <w:bCs/>
          <w:szCs w:val="24"/>
          <w:lang w:val="ru-RU"/>
        </w:rPr>
        <w:t>Организация уроков математики</w:t>
      </w:r>
    </w:p>
    <w:p w:rsidR="007F0CDC" w:rsidRPr="00D40469" w:rsidRDefault="007F0CDC" w:rsidP="003D7C9E">
      <w:pPr>
        <w:ind w:left="-567" w:firstLine="567"/>
        <w:rPr>
          <w:szCs w:val="24"/>
          <w:lang w:val="ru-RU"/>
        </w:rPr>
      </w:pPr>
      <w:r w:rsidRPr="00D40469">
        <w:rPr>
          <w:szCs w:val="24"/>
        </w:rPr>
        <w:t> 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Начальный период адаптации (приблизительно один месяц) совпадает с проведением подготовительной работы к восприятию понятий числа, отношения, величины, действий с числами и др. (так называемый дочисловой период). Дети в этот период учатся целенаправленно проводить наблюдения над предметами и группами предметов в ходе их сравнения, расположения в пространстве, классификации по признакам (цвет, форма, размер), получая при этом количественные и пространственные представления. Наряду с расширением математического кругозора и опыта детей, формированием их коммуникационных умений и воспитанием личностных качеств, специальное внимание уделяется развитию математической речи детей, их общелогическому развитию.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proofErr w:type="gramStart"/>
      <w:r w:rsidRPr="00D40469">
        <w:rPr>
          <w:szCs w:val="24"/>
          <w:lang w:val="ru-RU"/>
        </w:rPr>
        <w:t>Дальнейшая работа по ознакомлению детей с числами и действиями с ними строится на основе полной предметной наглядности в ходе проведения игр, практических работ, экскурсий и др. В зависимости от характера заданий дети могут на уроке вставать из-за парт, свободно перемещаться, подходить к столу учителя, к полкам, игрушкам, книгам и т.д.</w:t>
      </w:r>
      <w:proofErr w:type="gramEnd"/>
      <w:r w:rsidRPr="00D40469">
        <w:rPr>
          <w:szCs w:val="24"/>
          <w:lang w:val="ru-RU"/>
        </w:rPr>
        <w:t xml:space="preserve"> На уроках часто используются игровые приемы обучения. Большое место на занятиях математикой следует отводить дидактическим играм, позволяя детям подвигаться, обеспечивая смену видов деятельности на уроке. Для развития пространственных представлений у первоклассников полезно использовать разнообразные дидактические материалы (строительные наборы, конструкторы и пр.).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Изучение некоторых вопросов курса математики в этот период может проходить не только на уроках в классе, но и уроках - играх в хорошо оборудованной игровой комнате и уроках - экскурсиях. Один урок математики каждую неделю рекомендуется проводить на воздухе.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Перечисленные формы организации учебной деятельности могут быть использованы при изучении следующих вопросов программы: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 xml:space="preserve">1. </w:t>
      </w:r>
      <w:proofErr w:type="gramStart"/>
      <w:r w:rsidRPr="00D40469">
        <w:rPr>
          <w:szCs w:val="24"/>
          <w:lang w:val="ru-RU"/>
        </w:rPr>
        <w:t>Признаки предметов (сравнение предметов по цвету, размеру, форме): экскурсии по школе, школьному двору и на спортивную площадку с включением игр "Как найти свою группу", "Кто первый", "Угадай-ка", "Кто дальше, кто выше, кто больше", "Научи другого" и др.; экскурсия в кабинет математики.</w:t>
      </w:r>
      <w:proofErr w:type="gramEnd"/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2. Пространственные представления, взаимное расположение предметов: экскурсии в парк, по улицам города, на пришкольный участок; подвижные игры с различными заданиями.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3. Сравнение групп предметов по их количеству, счет предметов: экскурсии по школе, в парк, магазин.</w:t>
      </w:r>
    </w:p>
    <w:p w:rsidR="007F0CDC" w:rsidRPr="00D40469" w:rsidRDefault="007F0CDC" w:rsidP="003D7C9E">
      <w:pPr>
        <w:ind w:left="-567" w:firstLine="567"/>
        <w:rPr>
          <w:szCs w:val="24"/>
          <w:lang w:val="ru-RU"/>
        </w:rPr>
      </w:pPr>
      <w:r w:rsidRPr="00D40469">
        <w:rPr>
          <w:szCs w:val="24"/>
        </w:rPr>
        <w:t> </w:t>
      </w:r>
    </w:p>
    <w:p w:rsidR="007F0CDC" w:rsidRPr="00D40469" w:rsidRDefault="007F0CDC" w:rsidP="003D7C9E">
      <w:pPr>
        <w:ind w:left="-567" w:firstLine="567"/>
        <w:jc w:val="center"/>
        <w:outlineLvl w:val="1"/>
        <w:rPr>
          <w:b/>
          <w:bCs/>
          <w:szCs w:val="24"/>
          <w:lang w:val="ru-RU"/>
        </w:rPr>
      </w:pPr>
      <w:r w:rsidRPr="00D40469">
        <w:rPr>
          <w:b/>
          <w:bCs/>
          <w:szCs w:val="24"/>
          <w:lang w:val="ru-RU"/>
        </w:rPr>
        <w:t>Организация уроков окружающего мира</w:t>
      </w:r>
    </w:p>
    <w:p w:rsidR="007F0CDC" w:rsidRPr="00D40469" w:rsidRDefault="007F0CDC" w:rsidP="003D7C9E">
      <w:pPr>
        <w:ind w:left="-567" w:firstLine="567"/>
        <w:rPr>
          <w:szCs w:val="24"/>
          <w:lang w:val="ru-RU"/>
        </w:rPr>
      </w:pPr>
      <w:r w:rsidRPr="00D40469">
        <w:rPr>
          <w:szCs w:val="24"/>
        </w:rPr>
        <w:t> 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Адаптационный период совпадает по времени с сезоном года, когда в большинстве регионов страны имеются благоприятные возможности для проведения экскурсий и целевых прогулок, в ходе которых происходит непосредственное знакомство детей с окружающим миром. Тем самым обеспечивается накопление чувственного опыта, реальных ярких впечатлений, которые очень важны для успешного познания окружающего. Следует  отметить, что замена всех уроков окружающего мира прогулками и экскурсиями нецелесообразна, поскольку в этом случае эффективность последних может значительно снизиться. Проведенные наблюдения должны быть осмыслены, обобщены, встроены в формирующуюся систему представлений ребенка о мире, а это возможно именно на уроке.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Экскурсии и целевые прогулки определены образовательной программой, по которой обучаются школьники. На порядок проведения экскурсий могут повлиять погода, социальная обстановка, творческие задумки учителя, содержание занятий по другим учебным предметам.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lastRenderedPageBreak/>
        <w:t>Кроме экскурсий и целевых прогулок, целесообразно на уроках окружающего мира изучение части материала в форме подвижных игр и игр - театрализаций. Подвижные игры, игры - театрализации проводятся в классной комнате, рекреации, спортивном зале, в хорошую погоду - на пришкольном участке.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Все перечисленные формы организации учебной деятельности могут быть использованы при изучении следующих вопросов программы: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1. Признаки осени: экскурсии "Золотая осень", "Природа вокруг нас", "</w:t>
      </w:r>
      <w:proofErr w:type="gramStart"/>
      <w:r w:rsidRPr="00D40469">
        <w:rPr>
          <w:szCs w:val="24"/>
          <w:lang w:val="ru-RU"/>
        </w:rPr>
        <w:t>Во</w:t>
      </w:r>
      <w:proofErr w:type="gramEnd"/>
      <w:r w:rsidRPr="00D40469">
        <w:rPr>
          <w:szCs w:val="24"/>
          <w:lang w:val="ru-RU"/>
        </w:rPr>
        <w:t xml:space="preserve"> саду ли, в огороде".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2. Разнообразие природы: экскурсии и целевые прогулки "Разнообразие растений", "Деревья твоего двора", "Что за дерево"; через подвижные игры "Комнатные растения".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3. Социальное окружение: экскурсия по школе для знакомства с различными помещениями, их назначением, с работниками школы, с некоторыми правилами поведения в школе; экскурсия по улицам города, в общественное учреждение (детская библиотека, магазин, почта). Тематика экскурсий может быть самая различная, например "Наш город", "Дорога от школы до..." (особое внимание обращается на места опасного перехода). Ознакомление с социальным окружением также может проходить через подвижные игры, раскрывающие правила дорожного движения, правила поведения в школе, общественных учреждениях, в транспорте; можно провести игры "Поздравляем с днем рождения", "Давайте знакомиться".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4. 3доровье: подвижные игры, например "Чистота - залог здоровья".</w:t>
      </w:r>
    </w:p>
    <w:p w:rsidR="007F0CDC" w:rsidRPr="00D40469" w:rsidRDefault="007F0CDC" w:rsidP="003D7C9E">
      <w:pPr>
        <w:ind w:left="-567" w:firstLine="567"/>
        <w:rPr>
          <w:szCs w:val="24"/>
          <w:lang w:val="ru-RU"/>
        </w:rPr>
      </w:pPr>
      <w:r w:rsidRPr="00D40469">
        <w:rPr>
          <w:szCs w:val="24"/>
        </w:rPr>
        <w:t> </w:t>
      </w:r>
    </w:p>
    <w:p w:rsidR="007F0CDC" w:rsidRPr="00D40469" w:rsidRDefault="007F0CDC" w:rsidP="003D7C9E">
      <w:pPr>
        <w:ind w:left="-567" w:firstLine="567"/>
        <w:jc w:val="center"/>
        <w:outlineLvl w:val="1"/>
        <w:rPr>
          <w:b/>
          <w:bCs/>
          <w:szCs w:val="24"/>
          <w:lang w:val="ru-RU"/>
        </w:rPr>
      </w:pPr>
      <w:r w:rsidRPr="00D40469">
        <w:rPr>
          <w:b/>
          <w:bCs/>
          <w:szCs w:val="24"/>
          <w:lang w:val="ru-RU"/>
        </w:rPr>
        <w:t>Организация уроков музыки</w:t>
      </w:r>
    </w:p>
    <w:p w:rsidR="007F0CDC" w:rsidRPr="00D40469" w:rsidRDefault="007F0CDC" w:rsidP="003D7C9E">
      <w:pPr>
        <w:ind w:left="-567" w:firstLine="567"/>
        <w:rPr>
          <w:szCs w:val="24"/>
          <w:lang w:val="ru-RU"/>
        </w:rPr>
      </w:pPr>
      <w:r w:rsidRPr="00D40469">
        <w:rPr>
          <w:szCs w:val="24"/>
        </w:rPr>
        <w:t> 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Игровой элемент присущ внутренней природе искусства. Поэтому занятия искусством несут в себе огромное компенсирующее воздействие.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Основой изучения закономерностей музыкального искусства учащимися являются простейшие музыкальные жанры - песня, танец, марш, их интонационно - образные особенности. В связи с этим учебная деятельность первоклассников на уроках музыки может включать в себя ярко выраженные игровые элементы.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Учителем могут использоваться следующие образно - игровые приемы: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- пластическое интонирование;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- музыкально - ритмические движения;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- свободное дирижирование;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- игра на элементарных музыкальных инструментах;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- разыгрывание и инсценировки стихов и музыки и др.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 xml:space="preserve">Эти приемы позволяют сделать процесс освоения музыки как искусства увлекательным, интересным, насыщенным разнообразными формами деятельности учащихся, что устранит двигательную пассивность и перегрузки детей </w:t>
      </w:r>
      <w:proofErr w:type="gramStart"/>
      <w:r w:rsidRPr="00D40469">
        <w:rPr>
          <w:szCs w:val="24"/>
          <w:lang w:val="ru-RU"/>
        </w:rPr>
        <w:t>в первые</w:t>
      </w:r>
      <w:proofErr w:type="gramEnd"/>
      <w:r w:rsidRPr="00D40469">
        <w:rPr>
          <w:szCs w:val="24"/>
          <w:lang w:val="ru-RU"/>
        </w:rPr>
        <w:t xml:space="preserve"> месяцы их обучения.</w:t>
      </w:r>
    </w:p>
    <w:p w:rsidR="007F0CDC" w:rsidRPr="00D40469" w:rsidRDefault="007F0CDC" w:rsidP="003D7C9E">
      <w:pPr>
        <w:ind w:left="-567" w:firstLine="567"/>
        <w:rPr>
          <w:szCs w:val="24"/>
          <w:lang w:val="ru-RU"/>
        </w:rPr>
      </w:pPr>
      <w:r w:rsidRPr="00D40469">
        <w:rPr>
          <w:szCs w:val="24"/>
        </w:rPr>
        <w:t> </w:t>
      </w:r>
    </w:p>
    <w:p w:rsidR="007F0CDC" w:rsidRPr="00D40469" w:rsidRDefault="007F0CDC" w:rsidP="003D7C9E">
      <w:pPr>
        <w:ind w:left="-567" w:firstLine="567"/>
        <w:jc w:val="center"/>
        <w:outlineLvl w:val="1"/>
        <w:rPr>
          <w:b/>
          <w:bCs/>
          <w:szCs w:val="24"/>
          <w:lang w:val="ru-RU"/>
        </w:rPr>
      </w:pPr>
      <w:r w:rsidRPr="00D40469">
        <w:rPr>
          <w:b/>
          <w:bCs/>
          <w:szCs w:val="24"/>
          <w:lang w:val="ru-RU"/>
        </w:rPr>
        <w:t>Организация уроков изобразительного искусства</w:t>
      </w:r>
    </w:p>
    <w:p w:rsidR="007F0CDC" w:rsidRPr="00D40469" w:rsidRDefault="007F0CDC" w:rsidP="003D7C9E">
      <w:pPr>
        <w:ind w:left="-567" w:firstLine="567"/>
        <w:rPr>
          <w:szCs w:val="24"/>
          <w:lang w:val="ru-RU"/>
        </w:rPr>
      </w:pPr>
      <w:r w:rsidRPr="00D40469">
        <w:rPr>
          <w:szCs w:val="24"/>
        </w:rPr>
        <w:t> 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В период адаптации к новым для ребенка условиям школьного обучения художественным занятиям принадлежит особая роль. Художественная деятельность органически присуща всей жизнедеятельности ребенка. Игры детей всегда связаны с организацией специального пространства. Потребность что-то изображать, рисовать, рассматривать - необходимый и специфический способ познания мира. Ребенок не столько создает некое произведение, сколько выражает свое состояние. В это время учитель имеет возможность сопереживать вместе с ребенком, на равных с ним создавать особую реальность на листе бумаги или в куске пластилина. Художественная деятельность ребенка предполагает особую установку учителя на творческое сотрудничество, на доверительность отношений. Поэтому сама атмосфера и цели художественных занятий предполагают свободные игровые формы общения.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Художественные занятия в период адаптации должны иметь различные формы: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- прогулки и экскурсии в парк или лес с целью развития навыков восприятия, эстетического любования и наблюдательности, а также сбора природных материалов для дальнейших художественных занятий (например, тема урока "Золотые краски осени");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lastRenderedPageBreak/>
        <w:t>- экскурсия в мастерскую народных умельцев своего края или в художественно - краеведческий музей (уголок школьного музея народного декоративно - прикладного искусства) (например, тема урока "Красота изделий народных умельцев");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 xml:space="preserve">- игры (например, тема урока "Игра в художника и зрителя"). Чтобы ребенок понял и создал художественный образ, ему надо в него воплотиться, изобразить его через движения своего тела. Это создает разнообразие форм деятельности и полноту впечатлений на уроках </w:t>
      </w:r>
      <w:proofErr w:type="gramStart"/>
      <w:r w:rsidRPr="00D40469">
        <w:rPr>
          <w:szCs w:val="24"/>
          <w:lang w:val="ru-RU"/>
        </w:rPr>
        <w:t>изо</w:t>
      </w:r>
      <w:proofErr w:type="gramEnd"/>
      <w:r w:rsidRPr="00D40469">
        <w:rPr>
          <w:szCs w:val="24"/>
          <w:lang w:val="ru-RU"/>
        </w:rPr>
        <w:t xml:space="preserve">, способствуя </w:t>
      </w:r>
      <w:proofErr w:type="gramStart"/>
      <w:r w:rsidRPr="00D40469">
        <w:rPr>
          <w:szCs w:val="24"/>
          <w:lang w:val="ru-RU"/>
        </w:rPr>
        <w:t>снятию</w:t>
      </w:r>
      <w:proofErr w:type="gramEnd"/>
      <w:r w:rsidRPr="00D40469">
        <w:rPr>
          <w:szCs w:val="24"/>
          <w:lang w:val="ru-RU"/>
        </w:rPr>
        <w:t xml:space="preserve"> напряжения.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</w:rPr>
        <w:t> </w:t>
      </w:r>
    </w:p>
    <w:p w:rsidR="007F0CDC" w:rsidRPr="00D40469" w:rsidRDefault="007F0CDC" w:rsidP="003D7C9E">
      <w:pPr>
        <w:ind w:left="-567" w:firstLine="567"/>
        <w:jc w:val="center"/>
        <w:outlineLvl w:val="1"/>
        <w:rPr>
          <w:b/>
          <w:bCs/>
          <w:szCs w:val="24"/>
          <w:lang w:val="ru-RU"/>
        </w:rPr>
      </w:pPr>
      <w:r w:rsidRPr="00D40469">
        <w:rPr>
          <w:b/>
          <w:bCs/>
          <w:szCs w:val="24"/>
          <w:lang w:val="ru-RU"/>
        </w:rPr>
        <w:t>Организация уроков труда</w:t>
      </w:r>
    </w:p>
    <w:p w:rsidR="007F0CDC" w:rsidRPr="00D40469" w:rsidRDefault="007F0CDC" w:rsidP="003D7C9E">
      <w:pPr>
        <w:ind w:left="-567" w:firstLine="567"/>
        <w:rPr>
          <w:szCs w:val="24"/>
          <w:lang w:val="ru-RU"/>
        </w:rPr>
      </w:pPr>
      <w:r w:rsidRPr="00D40469">
        <w:rPr>
          <w:szCs w:val="24"/>
        </w:rPr>
        <w:t> 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Основные направления работы на первых уроках труда включают в себя расширение сенсорного опыта детей, развитие моторики рук, формирование познавательных процессов (восприятия, внимания, памяти, мышления и др.), координации движений, формирование первоначальных приемов работы с ручными инструментами и пр.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Так же, как и другие уроки, часть уроков труда рекомендуется провести в форме экскурсий или игр: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1. Подготовительная работа к созданию художественного образа на уроках труда может проходить на таких экскурсиях, как "Красота окружающей природы", "Образы родного края", "Сказочные животные", "Птичий базар". Здесь происходит тренировка умения видеть образы в окружающих предметах, которые впоследствии дети будут воплощать в своих работах.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2. Сбор природного материала целесообразно провести на экскурсии "Природа - художник и скульптор" ("Что нам дарит природа?"). Дети заготовят для дальнейшей работы на уроках листья, семена, корни, шишки, веточки, плоды и другой природный материал.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Экскурсия может включать игры - соревнования на развитие глазомера, чувства цвета, формы. Например, можно предложить игры "Собери листочки одинаковой формы", "Кто больше придумает образов, которые можно сделать из шишки (желудя и др.)", "Из каких природных материалов можно сделать фигурку лисички".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Уроки на свежем воздухе могут включать игры и конкурсы, связанные с подбором природного материала: "Кого тебе напоминает эта веточка (шишка?)", "Найди листочки, напоминающие по форме перо птицы" и т.д.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 xml:space="preserve">3. Можно предложить уроки - конкурсы с использованием изготовленных поделок, </w:t>
      </w:r>
      <w:proofErr w:type="gramStart"/>
      <w:r w:rsidRPr="00D40469">
        <w:rPr>
          <w:szCs w:val="24"/>
          <w:lang w:val="ru-RU"/>
        </w:rPr>
        <w:t>например</w:t>
      </w:r>
      <w:proofErr w:type="gramEnd"/>
      <w:r w:rsidRPr="00D40469">
        <w:rPr>
          <w:szCs w:val="24"/>
          <w:lang w:val="ru-RU"/>
        </w:rPr>
        <w:t xml:space="preserve"> театрализованный конкурс "Озвучь тот персонаж, который ты изобразил" или урок - игра "Бумажная авиация", включающий в себя запуск моделей самолетов из бумаги, и игры - соревнования, например, на дальность полетов.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4. Если позволяют местные условия, хорошо провести экскурсию "Искусство на радость людям" на местное производство, где используются текстиль, бумага, глина и пр.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5. Работа на пришкольном участке, в цветнике, уборка сухих листьев может также стать содержанием уроков труда при наличии инвентаря, соответствующего возрасту ребенка.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>Данные Рекомендации по проведению уроков помогут учителю в реализации требований Санитарных правил, в создании благоприятных условий для адаптации детей к школе, снятии статического напряжения школьников при одновременном выполнении образовательных программ по всем предметам.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</w:rPr>
        <w:t> </w:t>
      </w:r>
    </w:p>
    <w:p w:rsidR="007F0CDC" w:rsidRPr="00D40469" w:rsidRDefault="007F0CDC" w:rsidP="003D7C9E">
      <w:pPr>
        <w:ind w:left="-567" w:firstLine="567"/>
        <w:rPr>
          <w:rFonts w:eastAsia="Calibri"/>
          <w:b/>
          <w:szCs w:val="24"/>
          <w:u w:val="single"/>
          <w:lang w:val="ru-RU"/>
        </w:rPr>
      </w:pPr>
      <w:r w:rsidRPr="00D40469">
        <w:rPr>
          <w:rFonts w:eastAsia="Calibri"/>
          <w:b/>
          <w:szCs w:val="24"/>
          <w:u w:val="single"/>
          <w:lang w:val="ru-RU"/>
        </w:rPr>
        <w:t>Ссылки на документы: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 xml:space="preserve">Письмо Министерства образования от 20 апреля 2001 г. </w:t>
      </w:r>
      <w:r w:rsidRPr="00D40469">
        <w:rPr>
          <w:szCs w:val="24"/>
        </w:rPr>
        <w:t>N</w:t>
      </w:r>
      <w:r w:rsidRPr="00D40469">
        <w:rPr>
          <w:szCs w:val="24"/>
          <w:lang w:val="ru-RU"/>
        </w:rPr>
        <w:t xml:space="preserve"> 408/13-13"Рекомендации по организации обучения первоклассников в адаптационный период"</w:t>
      </w:r>
    </w:p>
    <w:p w:rsidR="007F0CDC" w:rsidRPr="00D40469" w:rsidRDefault="007F0CDC" w:rsidP="003D7C9E">
      <w:pPr>
        <w:ind w:left="-567" w:firstLine="567"/>
        <w:jc w:val="both"/>
        <w:rPr>
          <w:szCs w:val="24"/>
          <w:lang w:val="ru-RU"/>
        </w:rPr>
      </w:pPr>
      <w:r w:rsidRPr="00D40469">
        <w:rPr>
          <w:szCs w:val="24"/>
          <w:lang w:val="ru-RU"/>
        </w:rPr>
        <w:t xml:space="preserve">Письмо Минобразования России от 25.09.2000 </w:t>
      </w:r>
      <w:r w:rsidRPr="00D40469">
        <w:rPr>
          <w:szCs w:val="24"/>
        </w:rPr>
        <w:t>N</w:t>
      </w:r>
      <w:r w:rsidRPr="00D40469">
        <w:rPr>
          <w:szCs w:val="24"/>
          <w:lang w:val="ru-RU"/>
        </w:rPr>
        <w:t xml:space="preserve"> 2021/11-13 "Об организации обучения в первом классе четырехлетней начальной школы"</w:t>
      </w:r>
    </w:p>
    <w:p w:rsidR="007F0CDC" w:rsidRPr="00D40469" w:rsidRDefault="007F0CDC" w:rsidP="003D7C9E">
      <w:pPr>
        <w:ind w:left="-567" w:firstLine="567"/>
        <w:jc w:val="both"/>
        <w:rPr>
          <w:rFonts w:eastAsia="Calibri"/>
          <w:szCs w:val="24"/>
          <w:lang w:val="ru-RU"/>
        </w:rPr>
      </w:pPr>
      <w:r w:rsidRPr="00D40469">
        <w:rPr>
          <w:rFonts w:eastAsia="Calibri"/>
          <w:szCs w:val="24"/>
          <w:lang w:val="ru-RU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Российской Федерации от 29.12.2010 № 189.</w:t>
      </w:r>
    </w:p>
    <w:p w:rsidR="007F0CDC" w:rsidRPr="00D40469" w:rsidRDefault="007F0CDC" w:rsidP="003D7C9E">
      <w:pPr>
        <w:keepNext/>
        <w:widowControl w:val="0"/>
        <w:ind w:left="-567" w:firstLine="567"/>
        <w:outlineLvl w:val="1"/>
        <w:rPr>
          <w:snapToGrid w:val="0"/>
          <w:szCs w:val="24"/>
          <w:lang w:val="ru-RU"/>
        </w:rPr>
      </w:pPr>
    </w:p>
    <w:p w:rsidR="007F0CDC" w:rsidRPr="00D40469" w:rsidRDefault="007F0CDC" w:rsidP="003D7C9E">
      <w:pPr>
        <w:keepNext/>
        <w:widowControl w:val="0"/>
        <w:ind w:left="-567" w:firstLine="567"/>
        <w:jc w:val="right"/>
        <w:outlineLvl w:val="1"/>
        <w:rPr>
          <w:snapToGrid w:val="0"/>
          <w:szCs w:val="24"/>
          <w:lang w:val="ru-RU"/>
        </w:rPr>
      </w:pPr>
      <w:r w:rsidRPr="00D40469">
        <w:rPr>
          <w:snapToGrid w:val="0"/>
          <w:szCs w:val="24"/>
          <w:lang w:val="ru-RU"/>
        </w:rPr>
        <w:t>Приложение 4</w:t>
      </w:r>
    </w:p>
    <w:p w:rsidR="007F0CDC" w:rsidRPr="00D40469" w:rsidRDefault="007F0CDC" w:rsidP="003D7C9E">
      <w:pPr>
        <w:ind w:left="-567" w:firstLine="567"/>
        <w:jc w:val="right"/>
        <w:rPr>
          <w:szCs w:val="24"/>
          <w:lang w:val="ru-RU"/>
        </w:rPr>
      </w:pPr>
      <w:r w:rsidRPr="00D40469">
        <w:rPr>
          <w:szCs w:val="24"/>
          <w:lang w:val="ru-RU"/>
        </w:rPr>
        <w:t>к СанПиН 2.4.2.2821 -10</w:t>
      </w:r>
    </w:p>
    <w:p w:rsidR="007F0CDC" w:rsidRPr="00D40469" w:rsidRDefault="007F0CDC" w:rsidP="003D7C9E">
      <w:pPr>
        <w:ind w:left="-567" w:firstLine="567"/>
        <w:rPr>
          <w:szCs w:val="24"/>
          <w:lang w:val="ru-RU" w:eastAsia="ar-SA"/>
        </w:rPr>
      </w:pPr>
    </w:p>
    <w:p w:rsidR="007F0CDC" w:rsidRPr="00D40469" w:rsidRDefault="007F0CDC" w:rsidP="003D7C9E">
      <w:pPr>
        <w:ind w:left="-567" w:firstLine="567"/>
        <w:rPr>
          <w:b/>
          <w:szCs w:val="24"/>
          <w:lang w:val="ru-RU" w:eastAsia="ar-SA"/>
        </w:rPr>
      </w:pPr>
      <w:r w:rsidRPr="00D40469">
        <w:rPr>
          <w:b/>
          <w:szCs w:val="24"/>
          <w:lang w:val="ru-RU" w:eastAsia="ar-SA"/>
        </w:rPr>
        <w:t xml:space="preserve">Рекомендуемый  комплекс упражнений физкультурных минуток (ФМ) </w:t>
      </w:r>
    </w:p>
    <w:p w:rsidR="007F0CDC" w:rsidRPr="00D40469" w:rsidRDefault="007F0CDC" w:rsidP="003D7C9E">
      <w:pPr>
        <w:ind w:left="-567" w:firstLine="567"/>
        <w:rPr>
          <w:szCs w:val="24"/>
          <w:lang w:val="ru-RU" w:eastAsia="ar-SA"/>
        </w:rPr>
      </w:pPr>
    </w:p>
    <w:p w:rsidR="007F0CDC" w:rsidRPr="00D40469" w:rsidRDefault="007F0CDC" w:rsidP="003D7C9E">
      <w:pPr>
        <w:ind w:left="-567" w:firstLine="567"/>
        <w:rPr>
          <w:szCs w:val="24"/>
          <w:lang w:val="ru-RU" w:eastAsia="ar-SA"/>
        </w:rPr>
      </w:pPr>
      <w:r w:rsidRPr="00D40469">
        <w:rPr>
          <w:szCs w:val="24"/>
          <w:lang w:val="ru-RU" w:eastAsia="ar-SA"/>
        </w:rPr>
        <w:t xml:space="preserve"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</w:t>
      </w:r>
      <w:proofErr w:type="gramStart"/>
      <w:r w:rsidRPr="00D40469">
        <w:rPr>
          <w:szCs w:val="24"/>
          <w:lang w:val="ru-RU" w:eastAsia="ar-SA"/>
        </w:rPr>
        <w:t>–Ф</w:t>
      </w:r>
      <w:proofErr w:type="gramEnd"/>
      <w:r w:rsidRPr="00D40469">
        <w:rPr>
          <w:szCs w:val="24"/>
          <w:lang w:val="ru-RU" w:eastAsia="ar-SA"/>
        </w:rPr>
        <w:t xml:space="preserve">М) для снятия локального утомления и ФМ общего воздействия. </w:t>
      </w:r>
    </w:p>
    <w:p w:rsidR="007F0CDC" w:rsidRPr="00D40469" w:rsidRDefault="007F0CDC" w:rsidP="003D7C9E">
      <w:pPr>
        <w:ind w:left="-567" w:firstLine="567"/>
        <w:rPr>
          <w:szCs w:val="24"/>
          <w:lang w:val="ru-RU" w:eastAsia="ar-SA"/>
        </w:rPr>
      </w:pPr>
    </w:p>
    <w:p w:rsidR="007F0CDC" w:rsidRPr="00D40469" w:rsidRDefault="007F0CDC" w:rsidP="003D7C9E">
      <w:pPr>
        <w:ind w:left="-567" w:firstLine="567"/>
        <w:rPr>
          <w:szCs w:val="24"/>
          <w:lang w:val="ru-RU" w:eastAsia="ar-SA"/>
        </w:rPr>
      </w:pPr>
      <w:r w:rsidRPr="00D40469">
        <w:rPr>
          <w:szCs w:val="24"/>
          <w:lang w:val="ru-RU" w:eastAsia="ar-SA"/>
        </w:rPr>
        <w:t xml:space="preserve">ФМ для улучшения мозгового кровообращения: </w:t>
      </w:r>
    </w:p>
    <w:p w:rsidR="007F0CDC" w:rsidRPr="00D40469" w:rsidRDefault="007F0CDC" w:rsidP="003D7C9E">
      <w:pPr>
        <w:ind w:left="-567" w:firstLine="567"/>
        <w:rPr>
          <w:szCs w:val="24"/>
          <w:lang w:val="ru-RU" w:eastAsia="ar-SA"/>
        </w:rPr>
      </w:pPr>
      <w:r w:rsidRPr="00D40469">
        <w:rPr>
          <w:szCs w:val="24"/>
          <w:lang w:val="ru-RU" w:eastAsia="ar-SA"/>
        </w:rPr>
        <w:t xml:space="preserve"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 </w:t>
      </w:r>
    </w:p>
    <w:p w:rsidR="007F0CDC" w:rsidRPr="00D40469" w:rsidRDefault="007F0CDC" w:rsidP="003D7C9E">
      <w:pPr>
        <w:ind w:left="-567" w:firstLine="567"/>
        <w:rPr>
          <w:szCs w:val="24"/>
          <w:lang w:val="ru-RU" w:eastAsia="ar-SA"/>
        </w:rPr>
      </w:pPr>
      <w:r w:rsidRPr="00D40469">
        <w:rPr>
          <w:szCs w:val="24"/>
          <w:lang w:val="ru-RU" w:eastAsia="ar-SA"/>
        </w:rPr>
        <w:t xml:space="preserve">2.И.п. - сидя, руки на поясе. 1 - поворот головы направо, 2 - и.п., 3 - поворот головы налево, 4 - и.п. Повторить 6 - 8 раз. Темп медленный. </w:t>
      </w:r>
    </w:p>
    <w:p w:rsidR="007F0CDC" w:rsidRPr="00D40469" w:rsidRDefault="007F0CDC" w:rsidP="003D7C9E">
      <w:pPr>
        <w:ind w:left="-567" w:firstLine="567"/>
        <w:rPr>
          <w:szCs w:val="24"/>
          <w:lang w:val="ru-RU" w:eastAsia="ar-SA"/>
        </w:rPr>
      </w:pPr>
      <w:r w:rsidRPr="00D40469">
        <w:rPr>
          <w:szCs w:val="24"/>
          <w:lang w:val="ru-RU" w:eastAsia="ar-SA"/>
        </w:rPr>
        <w:t xml:space="preserve"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 </w:t>
      </w:r>
    </w:p>
    <w:p w:rsidR="007F0CDC" w:rsidRPr="00D40469" w:rsidRDefault="007F0CDC" w:rsidP="003D7C9E">
      <w:pPr>
        <w:ind w:left="-567" w:firstLine="567"/>
        <w:rPr>
          <w:szCs w:val="24"/>
          <w:lang w:val="ru-RU" w:eastAsia="ar-SA"/>
        </w:rPr>
      </w:pPr>
    </w:p>
    <w:p w:rsidR="007F0CDC" w:rsidRPr="00D40469" w:rsidRDefault="007F0CDC" w:rsidP="003D7C9E">
      <w:pPr>
        <w:ind w:left="-567" w:firstLine="567"/>
        <w:rPr>
          <w:szCs w:val="24"/>
          <w:lang w:val="ru-RU" w:eastAsia="ar-SA"/>
        </w:rPr>
      </w:pPr>
      <w:r w:rsidRPr="00D40469">
        <w:rPr>
          <w:szCs w:val="24"/>
          <w:lang w:val="ru-RU" w:eastAsia="ar-SA"/>
        </w:rPr>
        <w:t xml:space="preserve">ФМ для снятия утомления с плечевого пояса и рук: </w:t>
      </w:r>
    </w:p>
    <w:p w:rsidR="007F0CDC" w:rsidRPr="00D40469" w:rsidRDefault="007F0CDC" w:rsidP="003D7C9E">
      <w:pPr>
        <w:ind w:left="-567" w:firstLine="567"/>
        <w:rPr>
          <w:szCs w:val="24"/>
          <w:lang w:val="ru-RU" w:eastAsia="ar-SA"/>
        </w:rPr>
      </w:pPr>
      <w:r w:rsidRPr="00D40469">
        <w:rPr>
          <w:szCs w:val="24"/>
          <w:lang w:val="ru-RU" w:eastAsia="ar-SA"/>
        </w:rPr>
        <w:t xml:space="preserve"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 </w:t>
      </w:r>
    </w:p>
    <w:p w:rsidR="007F0CDC" w:rsidRPr="00D40469" w:rsidRDefault="007F0CDC" w:rsidP="003D7C9E">
      <w:pPr>
        <w:ind w:left="-567" w:firstLine="567"/>
        <w:rPr>
          <w:szCs w:val="24"/>
          <w:lang w:val="ru-RU" w:eastAsia="ar-SA"/>
        </w:rPr>
      </w:pPr>
      <w:r w:rsidRPr="00D40469">
        <w:rPr>
          <w:szCs w:val="24"/>
          <w:lang w:val="ru-RU" w:eastAsia="ar-SA"/>
        </w:rPr>
        <w:t xml:space="preserve">2.И.п.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 </w:t>
      </w:r>
    </w:p>
    <w:p w:rsidR="007F0CDC" w:rsidRPr="00D40469" w:rsidRDefault="007F0CDC" w:rsidP="003D7C9E">
      <w:pPr>
        <w:ind w:left="-567" w:firstLine="567"/>
        <w:rPr>
          <w:szCs w:val="24"/>
          <w:lang w:eastAsia="ar-SA"/>
        </w:rPr>
      </w:pPr>
      <w:r w:rsidRPr="00D40469">
        <w:rPr>
          <w:szCs w:val="24"/>
          <w:lang w:val="ru-RU" w:eastAsia="ar-SA"/>
        </w:rPr>
        <w:t xml:space="preserve">3. И.п. - сидя, руки вверх. 1 - сжать кисти в кулак. 2 - разжать кисти. Повторить 6 - 8 раз, затем руки расслабленно опустить вниз и потрясти кистями. </w:t>
      </w:r>
      <w:proofErr w:type="gramStart"/>
      <w:r w:rsidRPr="00D40469">
        <w:rPr>
          <w:szCs w:val="24"/>
          <w:lang w:eastAsia="ar-SA"/>
        </w:rPr>
        <w:t>Темп средний.</w:t>
      </w:r>
      <w:proofErr w:type="gramEnd"/>
      <w:r w:rsidRPr="00D40469">
        <w:rPr>
          <w:szCs w:val="24"/>
          <w:lang w:eastAsia="ar-SA"/>
        </w:rPr>
        <w:t xml:space="preserve"> </w:t>
      </w:r>
    </w:p>
    <w:p w:rsidR="007F0CDC" w:rsidRPr="00D40469" w:rsidRDefault="007F0CDC" w:rsidP="003D7C9E">
      <w:pPr>
        <w:ind w:left="-567" w:firstLine="567"/>
        <w:rPr>
          <w:szCs w:val="24"/>
          <w:lang w:eastAsia="ar-SA"/>
        </w:rPr>
      </w:pPr>
    </w:p>
    <w:p w:rsidR="007F0CDC" w:rsidRPr="00D40469" w:rsidRDefault="007F0CDC" w:rsidP="003D7C9E">
      <w:pPr>
        <w:rPr>
          <w:szCs w:val="24"/>
          <w:lang w:eastAsia="ar-SA"/>
        </w:rPr>
      </w:pPr>
    </w:p>
    <w:p w:rsidR="007F0CDC" w:rsidRPr="00D40469" w:rsidRDefault="007F0CDC" w:rsidP="003D7C9E">
      <w:pPr>
        <w:ind w:left="-567" w:firstLine="567"/>
        <w:rPr>
          <w:szCs w:val="24"/>
          <w:lang w:eastAsia="ar-SA"/>
        </w:rPr>
      </w:pPr>
      <w:r w:rsidRPr="00D40469">
        <w:rPr>
          <w:szCs w:val="24"/>
          <w:lang w:eastAsia="ar-SA"/>
        </w:rPr>
        <w:t xml:space="preserve">ФМ для снятия утомления с туловища: </w:t>
      </w:r>
    </w:p>
    <w:p w:rsidR="007F0CDC" w:rsidRPr="00D40469" w:rsidRDefault="007F0CDC" w:rsidP="003D7C9E">
      <w:pPr>
        <w:ind w:left="-567" w:firstLine="567"/>
        <w:rPr>
          <w:szCs w:val="24"/>
          <w:lang w:val="ru-RU" w:eastAsia="ar-SA"/>
        </w:rPr>
      </w:pPr>
      <w:r w:rsidRPr="00D40469">
        <w:rPr>
          <w:szCs w:val="24"/>
          <w:lang w:val="ru-RU" w:eastAsia="ar-SA"/>
        </w:rPr>
        <w:t xml:space="preserve"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 </w:t>
      </w:r>
    </w:p>
    <w:p w:rsidR="007F0CDC" w:rsidRPr="00D40469" w:rsidRDefault="007F0CDC" w:rsidP="003D7C9E">
      <w:pPr>
        <w:ind w:left="-567" w:firstLine="567"/>
        <w:rPr>
          <w:szCs w:val="24"/>
          <w:lang w:val="ru-RU" w:eastAsia="ar-SA"/>
        </w:rPr>
      </w:pPr>
      <w:r w:rsidRPr="00D40469">
        <w:rPr>
          <w:szCs w:val="24"/>
          <w:lang w:val="ru-RU" w:eastAsia="ar-SA"/>
        </w:rPr>
        <w:t xml:space="preserve">2.И.п.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 </w:t>
      </w:r>
    </w:p>
    <w:p w:rsidR="007F0CDC" w:rsidRPr="00D40469" w:rsidRDefault="007F0CDC" w:rsidP="003D7C9E">
      <w:pPr>
        <w:ind w:left="-567" w:firstLine="567"/>
        <w:rPr>
          <w:szCs w:val="24"/>
          <w:lang w:val="ru-RU" w:eastAsia="ar-SA"/>
        </w:rPr>
      </w:pPr>
      <w:r w:rsidRPr="00D40469">
        <w:rPr>
          <w:szCs w:val="24"/>
          <w:lang w:val="ru-RU" w:eastAsia="ar-SA"/>
        </w:rPr>
        <w:t xml:space="preserve"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 </w:t>
      </w:r>
    </w:p>
    <w:p w:rsidR="007F0CDC" w:rsidRPr="00D40469" w:rsidRDefault="007F0CDC" w:rsidP="003D7C9E">
      <w:pPr>
        <w:ind w:left="-567" w:firstLine="567"/>
        <w:rPr>
          <w:szCs w:val="24"/>
          <w:lang w:val="ru-RU" w:eastAsia="ar-SA"/>
        </w:rPr>
      </w:pPr>
    </w:p>
    <w:p w:rsidR="007F0CDC" w:rsidRPr="00D40469" w:rsidRDefault="007F0CDC" w:rsidP="003D7C9E">
      <w:pPr>
        <w:ind w:left="-567" w:firstLine="567"/>
        <w:rPr>
          <w:szCs w:val="24"/>
          <w:lang w:val="ru-RU" w:eastAsia="ar-SA"/>
        </w:rPr>
      </w:pPr>
      <w:r w:rsidRPr="00D40469">
        <w:rPr>
          <w:szCs w:val="24"/>
          <w:lang w:val="ru-RU" w:eastAsia="ar-SA"/>
        </w:rPr>
        <w:t xml:space="preserve">ФМ общего воздействия комплектуются из упражнений для разных групп мышц с учетом их напряжения в процессе деятельности. </w:t>
      </w:r>
    </w:p>
    <w:p w:rsidR="007F0CDC" w:rsidRPr="00D40469" w:rsidRDefault="007F0CDC" w:rsidP="003D7C9E">
      <w:pPr>
        <w:ind w:left="-567" w:firstLine="567"/>
        <w:rPr>
          <w:szCs w:val="24"/>
          <w:lang w:val="ru-RU" w:eastAsia="ar-SA"/>
        </w:rPr>
      </w:pPr>
      <w:proofErr w:type="gramStart"/>
      <w:r w:rsidRPr="00D40469">
        <w:rPr>
          <w:szCs w:val="24"/>
          <w:lang w:val="ru-RU" w:eastAsia="ar-SA"/>
        </w:rPr>
        <w:t xml:space="preserve">Комплекс упражнений ФМ для обучающихся </w:t>
      </w:r>
      <w:r w:rsidRPr="00D40469">
        <w:rPr>
          <w:szCs w:val="24"/>
          <w:lang w:eastAsia="ar-SA"/>
        </w:rPr>
        <w:t>I</w:t>
      </w:r>
      <w:r w:rsidRPr="00D40469">
        <w:rPr>
          <w:szCs w:val="24"/>
          <w:lang w:val="ru-RU" w:eastAsia="ar-SA"/>
        </w:rPr>
        <w:t xml:space="preserve"> ступени образования на уроках с элементами письма: </w:t>
      </w:r>
      <w:proofErr w:type="gramEnd"/>
    </w:p>
    <w:p w:rsidR="007F0CDC" w:rsidRPr="00D40469" w:rsidRDefault="007F0CDC" w:rsidP="003D7C9E">
      <w:pPr>
        <w:ind w:left="-567" w:firstLine="567"/>
        <w:rPr>
          <w:szCs w:val="24"/>
          <w:lang w:val="ru-RU" w:eastAsia="ar-SA"/>
        </w:rPr>
      </w:pPr>
      <w:r w:rsidRPr="00D40469">
        <w:rPr>
          <w:szCs w:val="24"/>
          <w:lang w:val="ru-RU" w:eastAsia="ar-SA"/>
        </w:rPr>
        <w:t xml:space="preserve">1. Упражнения для улучшения мозгового кровообращения. </w:t>
      </w:r>
      <w:proofErr w:type="gramStart"/>
      <w:r w:rsidRPr="00D40469">
        <w:rPr>
          <w:szCs w:val="24"/>
          <w:lang w:val="ru-RU" w:eastAsia="ar-SA"/>
        </w:rPr>
        <w:t>И.п. - сидя, руки на поясе. 1 - поворот головы направо, 2 - и.п., 3 поворот головы налево, 4 - и.п., 5 - плавно наклонить голову назад, 6 - и.п., 7 - голову наклонить вперед.</w:t>
      </w:r>
      <w:proofErr w:type="gramEnd"/>
      <w:r w:rsidRPr="00D40469">
        <w:rPr>
          <w:szCs w:val="24"/>
          <w:lang w:val="ru-RU" w:eastAsia="ar-SA"/>
        </w:rPr>
        <w:t xml:space="preserve"> Повторить 4 - 6 раз. Темп медленный. </w:t>
      </w:r>
    </w:p>
    <w:p w:rsidR="007F0CDC" w:rsidRPr="00D40469" w:rsidRDefault="007F0CDC" w:rsidP="003D7C9E">
      <w:pPr>
        <w:ind w:left="-567" w:firstLine="567"/>
        <w:rPr>
          <w:szCs w:val="24"/>
          <w:lang w:eastAsia="ar-SA"/>
        </w:rPr>
      </w:pPr>
      <w:r w:rsidRPr="00D40469">
        <w:rPr>
          <w:szCs w:val="24"/>
          <w:lang w:val="ru-RU" w:eastAsia="ar-SA"/>
        </w:rPr>
        <w:t xml:space="preserve"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</w:t>
      </w:r>
      <w:proofErr w:type="gramStart"/>
      <w:r w:rsidRPr="00D40469">
        <w:rPr>
          <w:szCs w:val="24"/>
          <w:lang w:eastAsia="ar-SA"/>
        </w:rPr>
        <w:t>Темп средний.</w:t>
      </w:r>
      <w:proofErr w:type="gramEnd"/>
      <w:r w:rsidRPr="00D40469">
        <w:rPr>
          <w:szCs w:val="24"/>
          <w:lang w:eastAsia="ar-SA"/>
        </w:rPr>
        <w:t xml:space="preserve"> </w:t>
      </w:r>
    </w:p>
    <w:p w:rsidR="007F0CDC" w:rsidRPr="00D40469" w:rsidRDefault="007F0CDC" w:rsidP="003D7C9E">
      <w:pPr>
        <w:ind w:left="-567" w:firstLine="567"/>
        <w:rPr>
          <w:szCs w:val="24"/>
          <w:lang w:eastAsia="ar-SA"/>
        </w:rPr>
      </w:pPr>
      <w:r w:rsidRPr="00D40469">
        <w:rPr>
          <w:szCs w:val="24"/>
          <w:lang w:val="ru-RU" w:eastAsia="ar-SA"/>
        </w:rPr>
        <w:t xml:space="preserve"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</w:t>
      </w:r>
      <w:proofErr w:type="gramStart"/>
      <w:r w:rsidRPr="00D40469">
        <w:rPr>
          <w:szCs w:val="24"/>
          <w:lang w:eastAsia="ar-SA"/>
        </w:rPr>
        <w:t>Повторить 4 - 6 раз.</w:t>
      </w:r>
      <w:proofErr w:type="gramEnd"/>
      <w:r w:rsidRPr="00D40469">
        <w:rPr>
          <w:szCs w:val="24"/>
          <w:lang w:eastAsia="ar-SA"/>
        </w:rPr>
        <w:t xml:space="preserve"> </w:t>
      </w:r>
      <w:proofErr w:type="gramStart"/>
      <w:r w:rsidRPr="00D40469">
        <w:rPr>
          <w:szCs w:val="24"/>
          <w:lang w:eastAsia="ar-SA"/>
        </w:rPr>
        <w:t>Темп средний.</w:t>
      </w:r>
      <w:proofErr w:type="gramEnd"/>
      <w:r w:rsidRPr="00D40469">
        <w:rPr>
          <w:szCs w:val="24"/>
          <w:lang w:eastAsia="ar-SA"/>
        </w:rPr>
        <w:t xml:space="preserve"> </w:t>
      </w:r>
    </w:p>
    <w:p w:rsidR="007F0CDC" w:rsidRPr="00D40469" w:rsidRDefault="007F0CDC" w:rsidP="003D7C9E">
      <w:pPr>
        <w:ind w:left="-567" w:firstLine="567"/>
        <w:rPr>
          <w:szCs w:val="24"/>
          <w:lang w:val="ru-RU" w:eastAsia="ar-SA"/>
        </w:rPr>
      </w:pPr>
      <w:r w:rsidRPr="00D40469">
        <w:rPr>
          <w:szCs w:val="24"/>
          <w:lang w:val="ru-RU" w:eastAsia="ar-SA"/>
        </w:rPr>
        <w:t xml:space="preserve">4. Упражнение для мобилизации внимания. </w:t>
      </w:r>
      <w:proofErr w:type="gramStart"/>
      <w:r w:rsidRPr="00D40469">
        <w:rPr>
          <w:szCs w:val="24"/>
          <w:lang w:val="ru-RU" w:eastAsia="ar-SA"/>
        </w:rPr>
        <w:t xml:space="preserve">И.п. - стоя, руки вдоль туловища. 1 - правую руку на пояс, 2 - левую руку на пояс, 3 - правую руку на плечо, 4 - левую руку на плечо, 5 - </w:t>
      </w:r>
      <w:r w:rsidRPr="00D40469">
        <w:rPr>
          <w:szCs w:val="24"/>
          <w:lang w:val="ru-RU" w:eastAsia="ar-SA"/>
        </w:rPr>
        <w:lastRenderedPageBreak/>
        <w:t>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D40469">
        <w:rPr>
          <w:szCs w:val="24"/>
          <w:lang w:val="ru-RU" w:eastAsia="ar-SA"/>
        </w:rPr>
        <w:t xml:space="preserve"> пояс, 13 - 14 - хлопки руками по бедрам. Повторить 4 - 6 раз. Темп - 1 раз медленный, 2 - 3 раза </w:t>
      </w:r>
      <w:proofErr w:type="gramStart"/>
      <w:r w:rsidRPr="00D40469">
        <w:rPr>
          <w:szCs w:val="24"/>
          <w:lang w:val="ru-RU" w:eastAsia="ar-SA"/>
        </w:rPr>
        <w:t>-с</w:t>
      </w:r>
      <w:proofErr w:type="gramEnd"/>
      <w:r w:rsidRPr="00D40469">
        <w:rPr>
          <w:szCs w:val="24"/>
          <w:lang w:val="ru-RU" w:eastAsia="ar-SA"/>
        </w:rPr>
        <w:t>редний, 4 - 5 - быстрый, 6 - медленный.</w:t>
      </w:r>
    </w:p>
    <w:p w:rsidR="007F0CDC" w:rsidRPr="00D40469" w:rsidRDefault="007F0CDC" w:rsidP="003D7C9E">
      <w:pPr>
        <w:keepNext/>
        <w:widowControl w:val="0"/>
        <w:outlineLvl w:val="1"/>
        <w:rPr>
          <w:snapToGrid w:val="0"/>
          <w:szCs w:val="24"/>
          <w:lang w:val="ru-RU"/>
        </w:rPr>
      </w:pPr>
    </w:p>
    <w:p w:rsidR="007F0CDC" w:rsidRPr="00D40469" w:rsidRDefault="007F0CDC" w:rsidP="003D7C9E">
      <w:pPr>
        <w:keepNext/>
        <w:widowControl w:val="0"/>
        <w:ind w:left="-567" w:firstLine="567"/>
        <w:jc w:val="right"/>
        <w:outlineLvl w:val="1"/>
        <w:rPr>
          <w:snapToGrid w:val="0"/>
          <w:szCs w:val="24"/>
          <w:lang w:val="ru-RU"/>
        </w:rPr>
      </w:pPr>
      <w:r w:rsidRPr="00D40469">
        <w:rPr>
          <w:snapToGrid w:val="0"/>
          <w:szCs w:val="24"/>
          <w:lang w:val="ru-RU"/>
        </w:rPr>
        <w:t>Приложение 5</w:t>
      </w:r>
    </w:p>
    <w:p w:rsidR="007F0CDC" w:rsidRPr="00D40469" w:rsidRDefault="007F0CDC" w:rsidP="003D7C9E">
      <w:pPr>
        <w:ind w:left="-567" w:firstLine="567"/>
        <w:jc w:val="right"/>
        <w:rPr>
          <w:szCs w:val="24"/>
          <w:lang w:val="ru-RU"/>
        </w:rPr>
      </w:pPr>
      <w:r w:rsidRPr="00D40469">
        <w:rPr>
          <w:szCs w:val="24"/>
          <w:lang w:val="ru-RU"/>
        </w:rPr>
        <w:t>к СанПиН 2.4.2.2821-10</w:t>
      </w:r>
    </w:p>
    <w:p w:rsidR="007F0CDC" w:rsidRPr="00D40469" w:rsidRDefault="007F0CDC" w:rsidP="003D7C9E">
      <w:pPr>
        <w:ind w:left="-567" w:firstLine="567"/>
        <w:rPr>
          <w:szCs w:val="24"/>
          <w:lang w:val="ru-RU" w:eastAsia="ar-SA"/>
        </w:rPr>
      </w:pPr>
    </w:p>
    <w:p w:rsidR="007F0CDC" w:rsidRPr="00D40469" w:rsidRDefault="007F0CDC" w:rsidP="003D7C9E">
      <w:pPr>
        <w:ind w:left="-567" w:firstLine="567"/>
        <w:jc w:val="both"/>
        <w:rPr>
          <w:b/>
          <w:szCs w:val="24"/>
          <w:lang w:val="ru-RU" w:eastAsia="ar-SA"/>
        </w:rPr>
      </w:pPr>
      <w:r w:rsidRPr="00D40469">
        <w:rPr>
          <w:b/>
          <w:szCs w:val="24"/>
          <w:lang w:val="ru-RU" w:eastAsia="ar-SA"/>
        </w:rPr>
        <w:t xml:space="preserve">Рекомендуемый комплекс упражнений гимнастики глаз </w:t>
      </w:r>
    </w:p>
    <w:p w:rsidR="007F0CDC" w:rsidRPr="00D40469" w:rsidRDefault="007F0CDC" w:rsidP="003D7C9E">
      <w:pPr>
        <w:ind w:left="-567" w:firstLine="567"/>
        <w:jc w:val="both"/>
        <w:outlineLvl w:val="0"/>
        <w:rPr>
          <w:szCs w:val="24"/>
          <w:lang w:val="ru-RU" w:eastAsia="ar-SA"/>
        </w:rPr>
      </w:pPr>
    </w:p>
    <w:p w:rsidR="007F0CDC" w:rsidRPr="00D40469" w:rsidRDefault="007F0CDC" w:rsidP="003D7C9E">
      <w:pPr>
        <w:widowControl w:val="0"/>
        <w:numPr>
          <w:ilvl w:val="0"/>
          <w:numId w:val="2"/>
        </w:numPr>
        <w:tabs>
          <w:tab w:val="num" w:pos="-142"/>
          <w:tab w:val="num" w:pos="284"/>
        </w:tabs>
        <w:ind w:left="-567" w:firstLine="567"/>
        <w:jc w:val="both"/>
        <w:outlineLvl w:val="0"/>
        <w:rPr>
          <w:szCs w:val="24"/>
          <w:lang w:eastAsia="ar-SA"/>
        </w:rPr>
      </w:pPr>
      <w:r w:rsidRPr="00D40469">
        <w:rPr>
          <w:szCs w:val="24"/>
          <w:lang w:val="ru-RU" w:eastAsia="ar-SA"/>
        </w:rPr>
        <w:t xml:space="preserve">Быстро поморгать, закрыть глаза и посидеть спокойно, медленно считая до 5. </w:t>
      </w:r>
      <w:r w:rsidRPr="00D40469">
        <w:rPr>
          <w:szCs w:val="24"/>
          <w:lang w:eastAsia="ar-SA"/>
        </w:rPr>
        <w:t xml:space="preserve">Повторять 4 - 5 раз. </w:t>
      </w:r>
    </w:p>
    <w:p w:rsidR="007F0CDC" w:rsidRPr="00D40469" w:rsidRDefault="007F0CDC" w:rsidP="003D7C9E">
      <w:pPr>
        <w:widowControl w:val="0"/>
        <w:numPr>
          <w:ilvl w:val="0"/>
          <w:numId w:val="2"/>
        </w:numPr>
        <w:tabs>
          <w:tab w:val="num" w:pos="-142"/>
          <w:tab w:val="num" w:pos="284"/>
        </w:tabs>
        <w:ind w:left="-567" w:firstLine="567"/>
        <w:jc w:val="both"/>
        <w:outlineLvl w:val="0"/>
        <w:rPr>
          <w:szCs w:val="24"/>
          <w:lang w:eastAsia="ar-SA"/>
        </w:rPr>
      </w:pPr>
      <w:proofErr w:type="gramStart"/>
      <w:r w:rsidRPr="00D40469">
        <w:rPr>
          <w:szCs w:val="24"/>
          <w:lang w:val="ru-RU" w:eastAsia="ar-SA"/>
        </w:rPr>
        <w:t>Крепко зажмурить глаза (считать до 3, открыть их и посмотреть вдаль (считать до 5).</w:t>
      </w:r>
      <w:proofErr w:type="gramEnd"/>
      <w:r w:rsidRPr="00D40469">
        <w:rPr>
          <w:szCs w:val="24"/>
          <w:lang w:val="ru-RU" w:eastAsia="ar-SA"/>
        </w:rPr>
        <w:t xml:space="preserve"> </w:t>
      </w:r>
      <w:r w:rsidRPr="00D40469">
        <w:rPr>
          <w:szCs w:val="24"/>
          <w:lang w:eastAsia="ar-SA"/>
        </w:rPr>
        <w:t xml:space="preserve">Повторять 4 - 5 раз. </w:t>
      </w:r>
    </w:p>
    <w:p w:rsidR="007F0CDC" w:rsidRPr="00D40469" w:rsidRDefault="007F0CDC" w:rsidP="003D7C9E">
      <w:pPr>
        <w:widowControl w:val="0"/>
        <w:numPr>
          <w:ilvl w:val="0"/>
          <w:numId w:val="2"/>
        </w:numPr>
        <w:tabs>
          <w:tab w:val="num" w:pos="-142"/>
          <w:tab w:val="num" w:pos="284"/>
        </w:tabs>
        <w:ind w:left="-567" w:firstLine="567"/>
        <w:jc w:val="both"/>
        <w:outlineLvl w:val="0"/>
        <w:rPr>
          <w:szCs w:val="24"/>
          <w:lang w:eastAsia="ar-SA"/>
        </w:rPr>
      </w:pPr>
      <w:r w:rsidRPr="00D40469">
        <w:rPr>
          <w:szCs w:val="24"/>
          <w:lang w:val="ru-RU" w:eastAsia="ar-SA"/>
        </w:rPr>
        <w:t xml:space="preserve"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</w:t>
      </w:r>
      <w:proofErr w:type="gramStart"/>
      <w:r w:rsidRPr="00D40469">
        <w:rPr>
          <w:szCs w:val="24"/>
          <w:lang w:eastAsia="ar-SA"/>
        </w:rPr>
        <w:t>Повторять  4</w:t>
      </w:r>
      <w:proofErr w:type="gramEnd"/>
      <w:r w:rsidRPr="00D40469">
        <w:rPr>
          <w:szCs w:val="24"/>
          <w:lang w:eastAsia="ar-SA"/>
        </w:rPr>
        <w:t xml:space="preserve"> - 5 раз. </w:t>
      </w:r>
    </w:p>
    <w:p w:rsidR="007F0CDC" w:rsidRPr="00D40469" w:rsidRDefault="007F0CDC" w:rsidP="003D7C9E">
      <w:pPr>
        <w:widowControl w:val="0"/>
        <w:numPr>
          <w:ilvl w:val="0"/>
          <w:numId w:val="2"/>
        </w:numPr>
        <w:tabs>
          <w:tab w:val="num" w:pos="-142"/>
          <w:tab w:val="num" w:pos="284"/>
        </w:tabs>
        <w:ind w:left="-567" w:firstLine="567"/>
        <w:jc w:val="both"/>
        <w:outlineLvl w:val="0"/>
        <w:rPr>
          <w:szCs w:val="24"/>
          <w:lang w:eastAsia="ar-SA"/>
        </w:rPr>
      </w:pPr>
      <w:r w:rsidRPr="00D40469">
        <w:rPr>
          <w:szCs w:val="24"/>
          <w:lang w:val="ru-RU" w:eastAsia="ar-SA"/>
        </w:rPr>
        <w:t xml:space="preserve">Посмотреть на указательный палец вытянутой </w:t>
      </w:r>
      <w:proofErr w:type="gramStart"/>
      <w:r w:rsidRPr="00D40469">
        <w:rPr>
          <w:szCs w:val="24"/>
          <w:lang w:val="ru-RU" w:eastAsia="ar-SA"/>
        </w:rPr>
        <w:t>руки</w:t>
      </w:r>
      <w:proofErr w:type="gramEnd"/>
      <w:r w:rsidRPr="00D40469">
        <w:rPr>
          <w:szCs w:val="24"/>
          <w:lang w:val="ru-RU" w:eastAsia="ar-SA"/>
        </w:rPr>
        <w:t xml:space="preserve"> на счет 1 - 4, потом перенести взор вдаль на счет 1 - 6. </w:t>
      </w:r>
      <w:r w:rsidRPr="00D40469">
        <w:rPr>
          <w:szCs w:val="24"/>
          <w:lang w:eastAsia="ar-SA"/>
        </w:rPr>
        <w:t xml:space="preserve">Повторять 4 - 5 раз. </w:t>
      </w:r>
    </w:p>
    <w:p w:rsidR="007F0CDC" w:rsidRPr="00D40469" w:rsidRDefault="007F0CDC" w:rsidP="003D7C9E">
      <w:pPr>
        <w:widowControl w:val="0"/>
        <w:numPr>
          <w:ilvl w:val="0"/>
          <w:numId w:val="2"/>
        </w:numPr>
        <w:tabs>
          <w:tab w:val="num" w:pos="-142"/>
          <w:tab w:val="num" w:pos="284"/>
        </w:tabs>
        <w:ind w:left="-567" w:firstLine="567"/>
        <w:jc w:val="both"/>
        <w:outlineLvl w:val="0"/>
        <w:rPr>
          <w:rFonts w:eastAsia="Calibri"/>
          <w:szCs w:val="24"/>
        </w:rPr>
      </w:pPr>
      <w:r w:rsidRPr="00D40469">
        <w:rPr>
          <w:szCs w:val="24"/>
          <w:lang w:val="ru-RU" w:eastAsia="ar-SA"/>
        </w:rPr>
        <w:t xml:space="preserve">В среднем темпе проделать 3 - 4 круговых движений глазами в правую сторону, столько же в левую сторону. </w:t>
      </w:r>
      <w:r w:rsidRPr="00D40469">
        <w:rPr>
          <w:szCs w:val="24"/>
          <w:lang w:eastAsia="ar-SA"/>
        </w:rPr>
        <w:t xml:space="preserve">Расслабив глазные мышцы, посмотреть вдаль на счет 1 - 6. Повторять 1 - 2 раза. </w:t>
      </w:r>
    </w:p>
    <w:p w:rsidR="007F0CDC" w:rsidRPr="00D40469" w:rsidRDefault="007F0CDC" w:rsidP="003D7C9E">
      <w:pPr>
        <w:widowControl w:val="0"/>
        <w:tabs>
          <w:tab w:val="num" w:pos="1287"/>
        </w:tabs>
        <w:jc w:val="both"/>
        <w:outlineLvl w:val="0"/>
        <w:rPr>
          <w:szCs w:val="24"/>
          <w:lang w:eastAsia="ar-SA"/>
        </w:rPr>
      </w:pPr>
    </w:p>
    <w:p w:rsidR="007F0CDC" w:rsidRPr="00D40469" w:rsidRDefault="007F0CDC" w:rsidP="003D7C9E">
      <w:pPr>
        <w:widowControl w:val="0"/>
        <w:tabs>
          <w:tab w:val="num" w:pos="1287"/>
        </w:tabs>
        <w:jc w:val="both"/>
        <w:outlineLvl w:val="0"/>
        <w:rPr>
          <w:rFonts w:eastAsia="Calibri"/>
          <w:szCs w:val="24"/>
        </w:rPr>
      </w:pPr>
    </w:p>
    <w:p w:rsidR="007F0CDC" w:rsidRPr="00D40469" w:rsidRDefault="007F0CDC" w:rsidP="003D7C9E">
      <w:pPr>
        <w:jc w:val="both"/>
        <w:rPr>
          <w:szCs w:val="24"/>
        </w:rPr>
      </w:pPr>
    </w:p>
    <w:p w:rsidR="007F0CDC" w:rsidRPr="00D40469" w:rsidRDefault="007F0CDC" w:rsidP="003D7C9E">
      <w:pPr>
        <w:jc w:val="both"/>
        <w:rPr>
          <w:szCs w:val="24"/>
          <w:lang w:val="ru-RU"/>
        </w:rPr>
      </w:pPr>
    </w:p>
    <w:p w:rsidR="00EB6DC3" w:rsidRPr="00D40469" w:rsidRDefault="00EB6DC3" w:rsidP="003D7C9E">
      <w:pPr>
        <w:rPr>
          <w:szCs w:val="24"/>
          <w:lang w:val="ru-RU"/>
        </w:rPr>
      </w:pPr>
    </w:p>
    <w:p w:rsidR="003D7C9E" w:rsidRPr="00D40469" w:rsidRDefault="003D7C9E">
      <w:pPr>
        <w:rPr>
          <w:szCs w:val="24"/>
          <w:lang w:val="ru-RU"/>
        </w:rPr>
      </w:pPr>
    </w:p>
    <w:sectPr w:rsidR="003D7C9E" w:rsidRPr="00D40469" w:rsidSect="000C0A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2ED4"/>
    <w:multiLevelType w:val="hybridMultilevel"/>
    <w:tmpl w:val="9260D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4CAC2D77"/>
    <w:multiLevelType w:val="hybridMultilevel"/>
    <w:tmpl w:val="0BE0FD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6340BD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F0CDC"/>
    <w:rsid w:val="0000202F"/>
    <w:rsid w:val="00002246"/>
    <w:rsid w:val="00007836"/>
    <w:rsid w:val="00007E7C"/>
    <w:rsid w:val="00010812"/>
    <w:rsid w:val="00014C43"/>
    <w:rsid w:val="00016125"/>
    <w:rsid w:val="0001691C"/>
    <w:rsid w:val="0001749C"/>
    <w:rsid w:val="0002030B"/>
    <w:rsid w:val="000257CD"/>
    <w:rsid w:val="00033318"/>
    <w:rsid w:val="0003336D"/>
    <w:rsid w:val="00034A4E"/>
    <w:rsid w:val="00035576"/>
    <w:rsid w:val="00035A1B"/>
    <w:rsid w:val="00054D28"/>
    <w:rsid w:val="00055CCD"/>
    <w:rsid w:val="00057093"/>
    <w:rsid w:val="00057810"/>
    <w:rsid w:val="00061B48"/>
    <w:rsid w:val="00061BAA"/>
    <w:rsid w:val="0006214D"/>
    <w:rsid w:val="000660FA"/>
    <w:rsid w:val="00066416"/>
    <w:rsid w:val="00071E56"/>
    <w:rsid w:val="00075E8B"/>
    <w:rsid w:val="00084FAC"/>
    <w:rsid w:val="00092070"/>
    <w:rsid w:val="00094BDD"/>
    <w:rsid w:val="000964CC"/>
    <w:rsid w:val="000A20FC"/>
    <w:rsid w:val="000A39D6"/>
    <w:rsid w:val="000A4BE8"/>
    <w:rsid w:val="000A4FD8"/>
    <w:rsid w:val="000A6D37"/>
    <w:rsid w:val="000B0AD6"/>
    <w:rsid w:val="000B1D49"/>
    <w:rsid w:val="000B40C3"/>
    <w:rsid w:val="000B5756"/>
    <w:rsid w:val="000C1AA8"/>
    <w:rsid w:val="000C1ADE"/>
    <w:rsid w:val="000C2CEC"/>
    <w:rsid w:val="000C741A"/>
    <w:rsid w:val="000D1C34"/>
    <w:rsid w:val="000D2B63"/>
    <w:rsid w:val="000D6DDE"/>
    <w:rsid w:val="000D70BE"/>
    <w:rsid w:val="000E47DB"/>
    <w:rsid w:val="000E5393"/>
    <w:rsid w:val="000E5686"/>
    <w:rsid w:val="000E63C8"/>
    <w:rsid w:val="000F3AD3"/>
    <w:rsid w:val="000F6562"/>
    <w:rsid w:val="00103412"/>
    <w:rsid w:val="00104731"/>
    <w:rsid w:val="00105AFB"/>
    <w:rsid w:val="00110245"/>
    <w:rsid w:val="00116B7E"/>
    <w:rsid w:val="00117113"/>
    <w:rsid w:val="00124D61"/>
    <w:rsid w:val="00145794"/>
    <w:rsid w:val="00147556"/>
    <w:rsid w:val="001503E2"/>
    <w:rsid w:val="00152B8B"/>
    <w:rsid w:val="001609EB"/>
    <w:rsid w:val="00164022"/>
    <w:rsid w:val="00165668"/>
    <w:rsid w:val="00166157"/>
    <w:rsid w:val="00170A62"/>
    <w:rsid w:val="00171A32"/>
    <w:rsid w:val="0017570A"/>
    <w:rsid w:val="00181E45"/>
    <w:rsid w:val="00184081"/>
    <w:rsid w:val="0018443A"/>
    <w:rsid w:val="00184784"/>
    <w:rsid w:val="00197CFF"/>
    <w:rsid w:val="001A163C"/>
    <w:rsid w:val="001A4F06"/>
    <w:rsid w:val="001B27F6"/>
    <w:rsid w:val="001B3FF8"/>
    <w:rsid w:val="001B53C3"/>
    <w:rsid w:val="001B786E"/>
    <w:rsid w:val="001C2A0D"/>
    <w:rsid w:val="001C2E47"/>
    <w:rsid w:val="001C3B13"/>
    <w:rsid w:val="001D605A"/>
    <w:rsid w:val="001E062D"/>
    <w:rsid w:val="001E4C84"/>
    <w:rsid w:val="001E5122"/>
    <w:rsid w:val="001F124F"/>
    <w:rsid w:val="001F4ED3"/>
    <w:rsid w:val="001F6F67"/>
    <w:rsid w:val="0020079B"/>
    <w:rsid w:val="002013B0"/>
    <w:rsid w:val="00204F2D"/>
    <w:rsid w:val="00205281"/>
    <w:rsid w:val="00212F7B"/>
    <w:rsid w:val="00216B31"/>
    <w:rsid w:val="00216EE1"/>
    <w:rsid w:val="002271DC"/>
    <w:rsid w:val="0023530B"/>
    <w:rsid w:val="002368DE"/>
    <w:rsid w:val="00237D03"/>
    <w:rsid w:val="00240095"/>
    <w:rsid w:val="00245037"/>
    <w:rsid w:val="002516E1"/>
    <w:rsid w:val="002537BB"/>
    <w:rsid w:val="00253820"/>
    <w:rsid w:val="002562B4"/>
    <w:rsid w:val="00261575"/>
    <w:rsid w:val="00265325"/>
    <w:rsid w:val="002661C5"/>
    <w:rsid w:val="002723F3"/>
    <w:rsid w:val="00275CEB"/>
    <w:rsid w:val="00277ABA"/>
    <w:rsid w:val="00280E1A"/>
    <w:rsid w:val="00284111"/>
    <w:rsid w:val="00284B47"/>
    <w:rsid w:val="00284E2B"/>
    <w:rsid w:val="002947A7"/>
    <w:rsid w:val="00296474"/>
    <w:rsid w:val="00296E3A"/>
    <w:rsid w:val="002A59A4"/>
    <w:rsid w:val="002B0062"/>
    <w:rsid w:val="002B69D9"/>
    <w:rsid w:val="002C30A7"/>
    <w:rsid w:val="002C4040"/>
    <w:rsid w:val="002C45E0"/>
    <w:rsid w:val="002D0A7B"/>
    <w:rsid w:val="002D16CB"/>
    <w:rsid w:val="002D1968"/>
    <w:rsid w:val="002E33D0"/>
    <w:rsid w:val="002E64F2"/>
    <w:rsid w:val="002E73D4"/>
    <w:rsid w:val="002F4781"/>
    <w:rsid w:val="002F527A"/>
    <w:rsid w:val="00301930"/>
    <w:rsid w:val="00304994"/>
    <w:rsid w:val="003052BD"/>
    <w:rsid w:val="0030668F"/>
    <w:rsid w:val="00307868"/>
    <w:rsid w:val="003113EE"/>
    <w:rsid w:val="00312CCD"/>
    <w:rsid w:val="0031375C"/>
    <w:rsid w:val="00314F2C"/>
    <w:rsid w:val="003202EA"/>
    <w:rsid w:val="00320A66"/>
    <w:rsid w:val="00321B03"/>
    <w:rsid w:val="00330CE2"/>
    <w:rsid w:val="003405BD"/>
    <w:rsid w:val="00342C42"/>
    <w:rsid w:val="003430B0"/>
    <w:rsid w:val="00343ED4"/>
    <w:rsid w:val="0034401D"/>
    <w:rsid w:val="00345657"/>
    <w:rsid w:val="003468AF"/>
    <w:rsid w:val="0035002B"/>
    <w:rsid w:val="00351566"/>
    <w:rsid w:val="003577CC"/>
    <w:rsid w:val="00361D5C"/>
    <w:rsid w:val="003624BE"/>
    <w:rsid w:val="00363CAB"/>
    <w:rsid w:val="00366CE0"/>
    <w:rsid w:val="00370E1A"/>
    <w:rsid w:val="00382C42"/>
    <w:rsid w:val="00383C63"/>
    <w:rsid w:val="00383D30"/>
    <w:rsid w:val="00386F82"/>
    <w:rsid w:val="00392448"/>
    <w:rsid w:val="00393A74"/>
    <w:rsid w:val="0039445B"/>
    <w:rsid w:val="003965BF"/>
    <w:rsid w:val="003A2DD6"/>
    <w:rsid w:val="003B662F"/>
    <w:rsid w:val="003B7DD1"/>
    <w:rsid w:val="003C3747"/>
    <w:rsid w:val="003C4139"/>
    <w:rsid w:val="003C58BF"/>
    <w:rsid w:val="003C7750"/>
    <w:rsid w:val="003D2F71"/>
    <w:rsid w:val="003D406C"/>
    <w:rsid w:val="003D6384"/>
    <w:rsid w:val="003D7C9E"/>
    <w:rsid w:val="003E06AF"/>
    <w:rsid w:val="003E3345"/>
    <w:rsid w:val="003E369F"/>
    <w:rsid w:val="003E3FEF"/>
    <w:rsid w:val="003E5B3D"/>
    <w:rsid w:val="003E660B"/>
    <w:rsid w:val="003E776B"/>
    <w:rsid w:val="003F0BD8"/>
    <w:rsid w:val="003F33E7"/>
    <w:rsid w:val="00400B14"/>
    <w:rsid w:val="0040174A"/>
    <w:rsid w:val="00402228"/>
    <w:rsid w:val="00403908"/>
    <w:rsid w:val="00404979"/>
    <w:rsid w:val="0040695F"/>
    <w:rsid w:val="0041232D"/>
    <w:rsid w:val="00417E05"/>
    <w:rsid w:val="00420672"/>
    <w:rsid w:val="00422691"/>
    <w:rsid w:val="00430E6F"/>
    <w:rsid w:val="0043470B"/>
    <w:rsid w:val="004359A9"/>
    <w:rsid w:val="004407C6"/>
    <w:rsid w:val="004459CC"/>
    <w:rsid w:val="00445D91"/>
    <w:rsid w:val="00457BD1"/>
    <w:rsid w:val="00460E5F"/>
    <w:rsid w:val="00461EEA"/>
    <w:rsid w:val="00470425"/>
    <w:rsid w:val="00472223"/>
    <w:rsid w:val="0047360B"/>
    <w:rsid w:val="004849FA"/>
    <w:rsid w:val="00487752"/>
    <w:rsid w:val="00490CFE"/>
    <w:rsid w:val="004918AC"/>
    <w:rsid w:val="004A0E6C"/>
    <w:rsid w:val="004A1497"/>
    <w:rsid w:val="004B4CBC"/>
    <w:rsid w:val="004B78C4"/>
    <w:rsid w:val="004C00B8"/>
    <w:rsid w:val="004D0506"/>
    <w:rsid w:val="004D118E"/>
    <w:rsid w:val="004D7BD2"/>
    <w:rsid w:val="004E1359"/>
    <w:rsid w:val="004E3260"/>
    <w:rsid w:val="004E52BE"/>
    <w:rsid w:val="004E6B16"/>
    <w:rsid w:val="004F6035"/>
    <w:rsid w:val="004F761B"/>
    <w:rsid w:val="00503376"/>
    <w:rsid w:val="00510EDB"/>
    <w:rsid w:val="005150BE"/>
    <w:rsid w:val="00520C91"/>
    <w:rsid w:val="00522E86"/>
    <w:rsid w:val="0052429D"/>
    <w:rsid w:val="00524D43"/>
    <w:rsid w:val="00530885"/>
    <w:rsid w:val="005377BF"/>
    <w:rsid w:val="00543120"/>
    <w:rsid w:val="005436B3"/>
    <w:rsid w:val="00543AB1"/>
    <w:rsid w:val="005441CF"/>
    <w:rsid w:val="00544910"/>
    <w:rsid w:val="0055151C"/>
    <w:rsid w:val="005570C7"/>
    <w:rsid w:val="00564CFB"/>
    <w:rsid w:val="00564ED9"/>
    <w:rsid w:val="00565DBB"/>
    <w:rsid w:val="005719F1"/>
    <w:rsid w:val="00571D9A"/>
    <w:rsid w:val="00571FDB"/>
    <w:rsid w:val="00574574"/>
    <w:rsid w:val="00576073"/>
    <w:rsid w:val="0058271C"/>
    <w:rsid w:val="00582A9C"/>
    <w:rsid w:val="005842F1"/>
    <w:rsid w:val="00585D04"/>
    <w:rsid w:val="005905A6"/>
    <w:rsid w:val="00592F5E"/>
    <w:rsid w:val="005935E7"/>
    <w:rsid w:val="005949C1"/>
    <w:rsid w:val="005960E1"/>
    <w:rsid w:val="00597335"/>
    <w:rsid w:val="00597747"/>
    <w:rsid w:val="005A0291"/>
    <w:rsid w:val="005A0D30"/>
    <w:rsid w:val="005A2D6E"/>
    <w:rsid w:val="005A38FF"/>
    <w:rsid w:val="005A4FB3"/>
    <w:rsid w:val="005A760C"/>
    <w:rsid w:val="005B0D1B"/>
    <w:rsid w:val="005B5652"/>
    <w:rsid w:val="005B6DA9"/>
    <w:rsid w:val="005C2369"/>
    <w:rsid w:val="005C30C6"/>
    <w:rsid w:val="005D74EF"/>
    <w:rsid w:val="005D78B3"/>
    <w:rsid w:val="005E171F"/>
    <w:rsid w:val="005E2130"/>
    <w:rsid w:val="005E56D5"/>
    <w:rsid w:val="005F081F"/>
    <w:rsid w:val="005F0C4F"/>
    <w:rsid w:val="00601AB7"/>
    <w:rsid w:val="00612917"/>
    <w:rsid w:val="00625DE4"/>
    <w:rsid w:val="006309CD"/>
    <w:rsid w:val="006311C4"/>
    <w:rsid w:val="006336E7"/>
    <w:rsid w:val="00653B48"/>
    <w:rsid w:val="00654582"/>
    <w:rsid w:val="0065688D"/>
    <w:rsid w:val="00656D1D"/>
    <w:rsid w:val="00662970"/>
    <w:rsid w:val="00662DA0"/>
    <w:rsid w:val="006648D6"/>
    <w:rsid w:val="00664945"/>
    <w:rsid w:val="00671494"/>
    <w:rsid w:val="006746F9"/>
    <w:rsid w:val="00675060"/>
    <w:rsid w:val="00675412"/>
    <w:rsid w:val="00675712"/>
    <w:rsid w:val="00690712"/>
    <w:rsid w:val="00692541"/>
    <w:rsid w:val="00693C20"/>
    <w:rsid w:val="006A4070"/>
    <w:rsid w:val="006A40EA"/>
    <w:rsid w:val="006A5E8F"/>
    <w:rsid w:val="006A7AEA"/>
    <w:rsid w:val="006B18E7"/>
    <w:rsid w:val="006B789D"/>
    <w:rsid w:val="006C0923"/>
    <w:rsid w:val="006C4046"/>
    <w:rsid w:val="006C4DF0"/>
    <w:rsid w:val="006D7AF3"/>
    <w:rsid w:val="006E0A55"/>
    <w:rsid w:val="006E256A"/>
    <w:rsid w:val="006E5253"/>
    <w:rsid w:val="006E6CED"/>
    <w:rsid w:val="006E7837"/>
    <w:rsid w:val="006F0A8F"/>
    <w:rsid w:val="006F1312"/>
    <w:rsid w:val="006F1E48"/>
    <w:rsid w:val="006F3337"/>
    <w:rsid w:val="006F3363"/>
    <w:rsid w:val="006F4248"/>
    <w:rsid w:val="00704BAD"/>
    <w:rsid w:val="007124E8"/>
    <w:rsid w:val="00714349"/>
    <w:rsid w:val="00731FD1"/>
    <w:rsid w:val="00733C17"/>
    <w:rsid w:val="00734B8C"/>
    <w:rsid w:val="00737379"/>
    <w:rsid w:val="007453A7"/>
    <w:rsid w:val="00747971"/>
    <w:rsid w:val="00747EBA"/>
    <w:rsid w:val="00750E79"/>
    <w:rsid w:val="007523CB"/>
    <w:rsid w:val="00753831"/>
    <w:rsid w:val="007543F7"/>
    <w:rsid w:val="00755756"/>
    <w:rsid w:val="00760F55"/>
    <w:rsid w:val="0076389E"/>
    <w:rsid w:val="00764481"/>
    <w:rsid w:val="00767338"/>
    <w:rsid w:val="00770529"/>
    <w:rsid w:val="00774464"/>
    <w:rsid w:val="0078321A"/>
    <w:rsid w:val="00783854"/>
    <w:rsid w:val="007937F8"/>
    <w:rsid w:val="00793A5A"/>
    <w:rsid w:val="007A35DD"/>
    <w:rsid w:val="007B3D77"/>
    <w:rsid w:val="007B6162"/>
    <w:rsid w:val="007B7528"/>
    <w:rsid w:val="007C0E2D"/>
    <w:rsid w:val="007D04A4"/>
    <w:rsid w:val="007D6CB1"/>
    <w:rsid w:val="007E0B14"/>
    <w:rsid w:val="007E2C5D"/>
    <w:rsid w:val="007E4322"/>
    <w:rsid w:val="007E4F33"/>
    <w:rsid w:val="007F0CDC"/>
    <w:rsid w:val="007F2DCE"/>
    <w:rsid w:val="007F47DF"/>
    <w:rsid w:val="008010D4"/>
    <w:rsid w:val="008017F9"/>
    <w:rsid w:val="008018AD"/>
    <w:rsid w:val="008025F7"/>
    <w:rsid w:val="00804C16"/>
    <w:rsid w:val="00804C20"/>
    <w:rsid w:val="008305EE"/>
    <w:rsid w:val="0083137B"/>
    <w:rsid w:val="00833837"/>
    <w:rsid w:val="00837CCB"/>
    <w:rsid w:val="00851FE8"/>
    <w:rsid w:val="00863635"/>
    <w:rsid w:val="00863668"/>
    <w:rsid w:val="00867333"/>
    <w:rsid w:val="00871C32"/>
    <w:rsid w:val="00880CC0"/>
    <w:rsid w:val="00884440"/>
    <w:rsid w:val="00886ED8"/>
    <w:rsid w:val="00890262"/>
    <w:rsid w:val="00891B5D"/>
    <w:rsid w:val="00893D6A"/>
    <w:rsid w:val="00896B64"/>
    <w:rsid w:val="008A3ADB"/>
    <w:rsid w:val="008A4EC8"/>
    <w:rsid w:val="008A6883"/>
    <w:rsid w:val="008A7423"/>
    <w:rsid w:val="008B27D7"/>
    <w:rsid w:val="008B3CE9"/>
    <w:rsid w:val="008B4950"/>
    <w:rsid w:val="008B5B4A"/>
    <w:rsid w:val="008B779C"/>
    <w:rsid w:val="008C2AF2"/>
    <w:rsid w:val="008D28E3"/>
    <w:rsid w:val="008E386F"/>
    <w:rsid w:val="008E503E"/>
    <w:rsid w:val="008F29C8"/>
    <w:rsid w:val="008F34DF"/>
    <w:rsid w:val="008F4D2E"/>
    <w:rsid w:val="008F6BB7"/>
    <w:rsid w:val="00903490"/>
    <w:rsid w:val="009049BC"/>
    <w:rsid w:val="00907CDC"/>
    <w:rsid w:val="00910484"/>
    <w:rsid w:val="00912535"/>
    <w:rsid w:val="00914B48"/>
    <w:rsid w:val="009166EF"/>
    <w:rsid w:val="009167A1"/>
    <w:rsid w:val="00920532"/>
    <w:rsid w:val="00920BD3"/>
    <w:rsid w:val="00921EA0"/>
    <w:rsid w:val="00930C61"/>
    <w:rsid w:val="00931865"/>
    <w:rsid w:val="009321ED"/>
    <w:rsid w:val="00933256"/>
    <w:rsid w:val="00934F9E"/>
    <w:rsid w:val="00941BAA"/>
    <w:rsid w:val="009500D9"/>
    <w:rsid w:val="00950262"/>
    <w:rsid w:val="00951D1D"/>
    <w:rsid w:val="00955752"/>
    <w:rsid w:val="009578BF"/>
    <w:rsid w:val="00960091"/>
    <w:rsid w:val="00960337"/>
    <w:rsid w:val="00972E75"/>
    <w:rsid w:val="00974351"/>
    <w:rsid w:val="0097622C"/>
    <w:rsid w:val="0098174C"/>
    <w:rsid w:val="009860F6"/>
    <w:rsid w:val="00987685"/>
    <w:rsid w:val="00992637"/>
    <w:rsid w:val="00994E14"/>
    <w:rsid w:val="009A398B"/>
    <w:rsid w:val="009B31FD"/>
    <w:rsid w:val="009B547E"/>
    <w:rsid w:val="009B60ED"/>
    <w:rsid w:val="009B6AA0"/>
    <w:rsid w:val="009C072A"/>
    <w:rsid w:val="009C0CFE"/>
    <w:rsid w:val="009C0FB7"/>
    <w:rsid w:val="009C3C8D"/>
    <w:rsid w:val="009C732A"/>
    <w:rsid w:val="009C7E52"/>
    <w:rsid w:val="009E15B6"/>
    <w:rsid w:val="009E33E1"/>
    <w:rsid w:val="009E35E7"/>
    <w:rsid w:val="009E3F70"/>
    <w:rsid w:val="009E4918"/>
    <w:rsid w:val="009F1E06"/>
    <w:rsid w:val="009F33D0"/>
    <w:rsid w:val="00A0233F"/>
    <w:rsid w:val="00A0601D"/>
    <w:rsid w:val="00A144C2"/>
    <w:rsid w:val="00A154AC"/>
    <w:rsid w:val="00A16CCE"/>
    <w:rsid w:val="00A16D51"/>
    <w:rsid w:val="00A17E74"/>
    <w:rsid w:val="00A21A1F"/>
    <w:rsid w:val="00A2688C"/>
    <w:rsid w:val="00A278A0"/>
    <w:rsid w:val="00A349A7"/>
    <w:rsid w:val="00A34A0B"/>
    <w:rsid w:val="00A378DB"/>
    <w:rsid w:val="00A41729"/>
    <w:rsid w:val="00A439CF"/>
    <w:rsid w:val="00A4524E"/>
    <w:rsid w:val="00A45E4A"/>
    <w:rsid w:val="00A4715D"/>
    <w:rsid w:val="00A472AF"/>
    <w:rsid w:val="00A47B16"/>
    <w:rsid w:val="00A53FDE"/>
    <w:rsid w:val="00A65D9D"/>
    <w:rsid w:val="00A67725"/>
    <w:rsid w:val="00A67C7B"/>
    <w:rsid w:val="00A70B62"/>
    <w:rsid w:val="00A7393D"/>
    <w:rsid w:val="00A74AEF"/>
    <w:rsid w:val="00A7503F"/>
    <w:rsid w:val="00A75662"/>
    <w:rsid w:val="00A766BD"/>
    <w:rsid w:val="00A80956"/>
    <w:rsid w:val="00A82CA1"/>
    <w:rsid w:val="00A839B9"/>
    <w:rsid w:val="00A905FD"/>
    <w:rsid w:val="00A90A53"/>
    <w:rsid w:val="00A9100C"/>
    <w:rsid w:val="00A91A6F"/>
    <w:rsid w:val="00A96EC4"/>
    <w:rsid w:val="00AB33AC"/>
    <w:rsid w:val="00AB3EFD"/>
    <w:rsid w:val="00AC0E41"/>
    <w:rsid w:val="00AC2628"/>
    <w:rsid w:val="00AC6FA4"/>
    <w:rsid w:val="00AC7A52"/>
    <w:rsid w:val="00AD2DC4"/>
    <w:rsid w:val="00AD5340"/>
    <w:rsid w:val="00AD7D34"/>
    <w:rsid w:val="00AE6C33"/>
    <w:rsid w:val="00AF7F47"/>
    <w:rsid w:val="00B00307"/>
    <w:rsid w:val="00B0070C"/>
    <w:rsid w:val="00B02B4A"/>
    <w:rsid w:val="00B04301"/>
    <w:rsid w:val="00B136B4"/>
    <w:rsid w:val="00B17C2A"/>
    <w:rsid w:val="00B21A3D"/>
    <w:rsid w:val="00B21DD5"/>
    <w:rsid w:val="00B25A7F"/>
    <w:rsid w:val="00B25D65"/>
    <w:rsid w:val="00B2732C"/>
    <w:rsid w:val="00B356B5"/>
    <w:rsid w:val="00B35C77"/>
    <w:rsid w:val="00B40A29"/>
    <w:rsid w:val="00B4659F"/>
    <w:rsid w:val="00B548EF"/>
    <w:rsid w:val="00B54FDA"/>
    <w:rsid w:val="00B566E3"/>
    <w:rsid w:val="00B6333B"/>
    <w:rsid w:val="00B7164E"/>
    <w:rsid w:val="00B80546"/>
    <w:rsid w:val="00B86CE0"/>
    <w:rsid w:val="00B908A2"/>
    <w:rsid w:val="00B93633"/>
    <w:rsid w:val="00BA0DF0"/>
    <w:rsid w:val="00BA117A"/>
    <w:rsid w:val="00BA74F7"/>
    <w:rsid w:val="00BB1526"/>
    <w:rsid w:val="00BB273F"/>
    <w:rsid w:val="00BB2FCA"/>
    <w:rsid w:val="00BB6147"/>
    <w:rsid w:val="00BB7E21"/>
    <w:rsid w:val="00BC4070"/>
    <w:rsid w:val="00BC57E5"/>
    <w:rsid w:val="00BC697E"/>
    <w:rsid w:val="00BC78D6"/>
    <w:rsid w:val="00BD1C01"/>
    <w:rsid w:val="00BE0034"/>
    <w:rsid w:val="00BE165B"/>
    <w:rsid w:val="00BF0239"/>
    <w:rsid w:val="00BF0A3A"/>
    <w:rsid w:val="00BF776D"/>
    <w:rsid w:val="00C00223"/>
    <w:rsid w:val="00C00CA2"/>
    <w:rsid w:val="00C024D4"/>
    <w:rsid w:val="00C054D4"/>
    <w:rsid w:val="00C10B72"/>
    <w:rsid w:val="00C14A89"/>
    <w:rsid w:val="00C14CA6"/>
    <w:rsid w:val="00C161BA"/>
    <w:rsid w:val="00C1688A"/>
    <w:rsid w:val="00C21857"/>
    <w:rsid w:val="00C25186"/>
    <w:rsid w:val="00C2773C"/>
    <w:rsid w:val="00C27F99"/>
    <w:rsid w:val="00C30BD7"/>
    <w:rsid w:val="00C339E0"/>
    <w:rsid w:val="00C35085"/>
    <w:rsid w:val="00C456F6"/>
    <w:rsid w:val="00C47CAD"/>
    <w:rsid w:val="00C51815"/>
    <w:rsid w:val="00C63F0B"/>
    <w:rsid w:val="00C641E5"/>
    <w:rsid w:val="00C66232"/>
    <w:rsid w:val="00C703B6"/>
    <w:rsid w:val="00C71AB0"/>
    <w:rsid w:val="00C73F62"/>
    <w:rsid w:val="00C7472D"/>
    <w:rsid w:val="00C7599F"/>
    <w:rsid w:val="00C80D48"/>
    <w:rsid w:val="00C81874"/>
    <w:rsid w:val="00C86CD4"/>
    <w:rsid w:val="00C977D2"/>
    <w:rsid w:val="00CA1765"/>
    <w:rsid w:val="00CA59B1"/>
    <w:rsid w:val="00CB3884"/>
    <w:rsid w:val="00CB5BF1"/>
    <w:rsid w:val="00CB696A"/>
    <w:rsid w:val="00CB7309"/>
    <w:rsid w:val="00CC09ED"/>
    <w:rsid w:val="00CC136D"/>
    <w:rsid w:val="00CD2CC9"/>
    <w:rsid w:val="00CD6FC4"/>
    <w:rsid w:val="00CD7FEA"/>
    <w:rsid w:val="00CE069C"/>
    <w:rsid w:val="00CE4A58"/>
    <w:rsid w:val="00CE541B"/>
    <w:rsid w:val="00CE7B51"/>
    <w:rsid w:val="00CE7E27"/>
    <w:rsid w:val="00CF0134"/>
    <w:rsid w:val="00D06560"/>
    <w:rsid w:val="00D070FD"/>
    <w:rsid w:val="00D07AF0"/>
    <w:rsid w:val="00D13DC1"/>
    <w:rsid w:val="00D13DE0"/>
    <w:rsid w:val="00D1590C"/>
    <w:rsid w:val="00D21E92"/>
    <w:rsid w:val="00D23736"/>
    <w:rsid w:val="00D26931"/>
    <w:rsid w:val="00D302FF"/>
    <w:rsid w:val="00D30BAA"/>
    <w:rsid w:val="00D32F30"/>
    <w:rsid w:val="00D35D61"/>
    <w:rsid w:val="00D40469"/>
    <w:rsid w:val="00D40AD5"/>
    <w:rsid w:val="00D41931"/>
    <w:rsid w:val="00D423DB"/>
    <w:rsid w:val="00D4440F"/>
    <w:rsid w:val="00D47A49"/>
    <w:rsid w:val="00D526DD"/>
    <w:rsid w:val="00D54E63"/>
    <w:rsid w:val="00D54E99"/>
    <w:rsid w:val="00D557D1"/>
    <w:rsid w:val="00D60EEC"/>
    <w:rsid w:val="00D66083"/>
    <w:rsid w:val="00D72364"/>
    <w:rsid w:val="00D81013"/>
    <w:rsid w:val="00D87594"/>
    <w:rsid w:val="00D92C36"/>
    <w:rsid w:val="00D941AA"/>
    <w:rsid w:val="00D9475F"/>
    <w:rsid w:val="00D95908"/>
    <w:rsid w:val="00D97938"/>
    <w:rsid w:val="00DB033A"/>
    <w:rsid w:val="00DC29E6"/>
    <w:rsid w:val="00DC790C"/>
    <w:rsid w:val="00DD1ED7"/>
    <w:rsid w:val="00DD7827"/>
    <w:rsid w:val="00DD7D6F"/>
    <w:rsid w:val="00DE019E"/>
    <w:rsid w:val="00DE2351"/>
    <w:rsid w:val="00DE3F7F"/>
    <w:rsid w:val="00DF07E3"/>
    <w:rsid w:val="00DF6BD8"/>
    <w:rsid w:val="00E002FE"/>
    <w:rsid w:val="00E0109E"/>
    <w:rsid w:val="00E02A80"/>
    <w:rsid w:val="00E13116"/>
    <w:rsid w:val="00E14722"/>
    <w:rsid w:val="00E20B51"/>
    <w:rsid w:val="00E221A7"/>
    <w:rsid w:val="00E235FB"/>
    <w:rsid w:val="00E26D09"/>
    <w:rsid w:val="00E30606"/>
    <w:rsid w:val="00E3304F"/>
    <w:rsid w:val="00E4335F"/>
    <w:rsid w:val="00E4569F"/>
    <w:rsid w:val="00E479FE"/>
    <w:rsid w:val="00E54295"/>
    <w:rsid w:val="00E57244"/>
    <w:rsid w:val="00E6027E"/>
    <w:rsid w:val="00E715BA"/>
    <w:rsid w:val="00E74381"/>
    <w:rsid w:val="00E74FCB"/>
    <w:rsid w:val="00E7719B"/>
    <w:rsid w:val="00E77633"/>
    <w:rsid w:val="00E85DA5"/>
    <w:rsid w:val="00E90783"/>
    <w:rsid w:val="00E93AC3"/>
    <w:rsid w:val="00E93ED0"/>
    <w:rsid w:val="00E93EEE"/>
    <w:rsid w:val="00EA307A"/>
    <w:rsid w:val="00EB123F"/>
    <w:rsid w:val="00EB4340"/>
    <w:rsid w:val="00EB4723"/>
    <w:rsid w:val="00EB4F5C"/>
    <w:rsid w:val="00EB6DC3"/>
    <w:rsid w:val="00EC15A9"/>
    <w:rsid w:val="00EC47C2"/>
    <w:rsid w:val="00EC6404"/>
    <w:rsid w:val="00EC67CC"/>
    <w:rsid w:val="00ED0351"/>
    <w:rsid w:val="00ED209B"/>
    <w:rsid w:val="00ED27F4"/>
    <w:rsid w:val="00EE014C"/>
    <w:rsid w:val="00EE1566"/>
    <w:rsid w:val="00EE769A"/>
    <w:rsid w:val="00EF28AE"/>
    <w:rsid w:val="00EF51D4"/>
    <w:rsid w:val="00EF5B1E"/>
    <w:rsid w:val="00EF7DE3"/>
    <w:rsid w:val="00F03187"/>
    <w:rsid w:val="00F034DF"/>
    <w:rsid w:val="00F07255"/>
    <w:rsid w:val="00F23762"/>
    <w:rsid w:val="00F34022"/>
    <w:rsid w:val="00F41E53"/>
    <w:rsid w:val="00F53F41"/>
    <w:rsid w:val="00F549D7"/>
    <w:rsid w:val="00F5509B"/>
    <w:rsid w:val="00F55341"/>
    <w:rsid w:val="00F74DB5"/>
    <w:rsid w:val="00F9086D"/>
    <w:rsid w:val="00F94CF4"/>
    <w:rsid w:val="00F9774F"/>
    <w:rsid w:val="00F97856"/>
    <w:rsid w:val="00FA087B"/>
    <w:rsid w:val="00FA24D2"/>
    <w:rsid w:val="00FA2F90"/>
    <w:rsid w:val="00FA7FB7"/>
    <w:rsid w:val="00FA7FF5"/>
    <w:rsid w:val="00FB4EE3"/>
    <w:rsid w:val="00FB558B"/>
    <w:rsid w:val="00FB71B5"/>
    <w:rsid w:val="00FC4778"/>
    <w:rsid w:val="00FC6755"/>
    <w:rsid w:val="00FC6CF9"/>
    <w:rsid w:val="00FC75F2"/>
    <w:rsid w:val="00FC7CEE"/>
    <w:rsid w:val="00FD448B"/>
    <w:rsid w:val="00FD5962"/>
    <w:rsid w:val="00FE0A49"/>
    <w:rsid w:val="00FE1F50"/>
    <w:rsid w:val="00FE309B"/>
    <w:rsid w:val="00FE4B76"/>
    <w:rsid w:val="00FF047C"/>
    <w:rsid w:val="00FF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CDC"/>
    <w:pPr>
      <w:jc w:val="left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2011-12-07T14:20:00Z</dcterms:created>
  <dcterms:modified xsi:type="dcterms:W3CDTF">2011-12-07T14:47:00Z</dcterms:modified>
</cp:coreProperties>
</file>